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74" w:rsidRDefault="00854474" w:rsidP="00854474">
      <w:pPr>
        <w:widowControl w:val="0"/>
        <w:autoSpaceDE w:val="0"/>
        <w:autoSpaceDN w:val="0"/>
        <w:adjustRightInd w:val="0"/>
        <w:ind w:left="1425" w:hanging="1425"/>
        <w:jc w:val="center"/>
      </w:pPr>
      <w:bookmarkStart w:id="0" w:name="_GoBack"/>
      <w:bookmarkEnd w:id="0"/>
      <w:r>
        <w:t>SUBPART A:  GENERAL</w:t>
      </w:r>
    </w:p>
    <w:p w:rsidR="00854474" w:rsidRDefault="00854474" w:rsidP="00854474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C31D05" w:rsidRPr="00C31D05" w:rsidRDefault="00C31D05" w:rsidP="00C31D05">
      <w:r w:rsidRPr="00C31D05">
        <w:t>Section</w:t>
      </w:r>
    </w:p>
    <w:p w:rsidR="00C31D05" w:rsidRPr="00C31D05" w:rsidRDefault="004F492F" w:rsidP="00C31D05">
      <w:r>
        <w:t>1910.</w:t>
      </w:r>
      <w:r w:rsidR="00AB7C2C">
        <w:t>10</w:t>
      </w:r>
      <w:r>
        <w:tab/>
      </w:r>
      <w:r w:rsidR="00C31D05" w:rsidRPr="00C31D05">
        <w:t>Purpose</w:t>
      </w:r>
    </w:p>
    <w:p w:rsidR="00C31D05" w:rsidRPr="00C31D05" w:rsidRDefault="00C31D05" w:rsidP="00C31D05">
      <w:r w:rsidRPr="00C31D05">
        <w:t>1910.20</w:t>
      </w:r>
      <w:r w:rsidRPr="00C31D05">
        <w:tab/>
        <w:t>Definitions</w:t>
      </w:r>
    </w:p>
    <w:p w:rsidR="00C31D05" w:rsidRPr="00C31D05" w:rsidRDefault="004F492F" w:rsidP="00C31D05">
      <w:r>
        <w:t>1910.30</w:t>
      </w:r>
      <w:r>
        <w:tab/>
      </w:r>
      <w:r w:rsidR="00C31D05" w:rsidRPr="00C31D05">
        <w:t>Victim Centered Focus</w:t>
      </w:r>
    </w:p>
    <w:p w:rsidR="00C31D05" w:rsidRPr="00C31D05" w:rsidRDefault="00C31D05" w:rsidP="00C31D05"/>
    <w:p w:rsidR="00C31D05" w:rsidRPr="00C31D05" w:rsidRDefault="00C31D05" w:rsidP="004F492F">
      <w:pPr>
        <w:jc w:val="center"/>
      </w:pPr>
      <w:r w:rsidRPr="00C31D05">
        <w:t>SUBPART B:  PROVIDER QUALIFICATIONS AND APPROVAL</w:t>
      </w:r>
    </w:p>
    <w:p w:rsidR="004F492F" w:rsidRDefault="004F492F" w:rsidP="00C31D05"/>
    <w:p w:rsidR="00C31D05" w:rsidRPr="00C31D05" w:rsidRDefault="004F492F" w:rsidP="00C31D05">
      <w:r>
        <w:t>Section</w:t>
      </w:r>
    </w:p>
    <w:p w:rsidR="00C31D05" w:rsidRPr="00C31D05" w:rsidRDefault="004F492F" w:rsidP="00C31D05">
      <w:r>
        <w:t>1910.40</w:t>
      </w:r>
      <w:r>
        <w:tab/>
      </w:r>
      <w:r w:rsidR="00C31D05" w:rsidRPr="00C31D05">
        <w:t>Provider List</w:t>
      </w:r>
    </w:p>
    <w:p w:rsidR="00C31D05" w:rsidRPr="00C31D05" w:rsidRDefault="00C31D05" w:rsidP="00C31D05">
      <w:r w:rsidRPr="00C31D05">
        <w:t>1910.50</w:t>
      </w:r>
      <w:r w:rsidRPr="00C31D05">
        <w:tab/>
        <w:t>Provider Qualifications</w:t>
      </w:r>
    </w:p>
    <w:p w:rsidR="00C31D05" w:rsidRPr="00C31D05" w:rsidRDefault="00C31D05" w:rsidP="00C31D05">
      <w:r w:rsidRPr="00C31D05">
        <w:t>1910.60</w:t>
      </w:r>
      <w:r w:rsidRPr="00C31D05">
        <w:tab/>
        <w:t>Application</w:t>
      </w:r>
    </w:p>
    <w:p w:rsidR="00C31D05" w:rsidRPr="00C31D05" w:rsidRDefault="00C31D05" w:rsidP="00C31D05">
      <w:r w:rsidRPr="00C31D05">
        <w:t>1910.70</w:t>
      </w:r>
      <w:r w:rsidRPr="00C31D05">
        <w:tab/>
        <w:t>Application Review and Approval</w:t>
      </w:r>
    </w:p>
    <w:p w:rsidR="00C31D05" w:rsidRPr="00C31D05" w:rsidRDefault="00C31D05" w:rsidP="00C31D05">
      <w:r w:rsidRPr="00C31D05">
        <w:t>1910.80</w:t>
      </w:r>
      <w:r w:rsidRPr="00C31D05">
        <w:tab/>
        <w:t>Appeal of Application Denial</w:t>
      </w:r>
    </w:p>
    <w:p w:rsidR="00C31D05" w:rsidRPr="00C31D05" w:rsidRDefault="004F492F" w:rsidP="00C31D05">
      <w:r>
        <w:t>1910.90</w:t>
      </w:r>
      <w:r>
        <w:tab/>
      </w:r>
      <w:r w:rsidR="00C31D05" w:rsidRPr="00C31D05">
        <w:t>Removal from Provider List</w:t>
      </w:r>
    </w:p>
    <w:p w:rsidR="00C31D05" w:rsidRPr="00C31D05" w:rsidRDefault="004F492F" w:rsidP="00C31D05">
      <w:r>
        <w:t>1910.100</w:t>
      </w:r>
      <w:r>
        <w:tab/>
      </w:r>
      <w:r w:rsidR="00C31D05" w:rsidRPr="00C31D05">
        <w:t xml:space="preserve">Complaints </w:t>
      </w:r>
      <w:r w:rsidR="00786C96">
        <w:t>A</w:t>
      </w:r>
      <w:r w:rsidR="00C31D05" w:rsidRPr="00C31D05">
        <w:t>gainst Providers</w:t>
      </w:r>
    </w:p>
    <w:p w:rsidR="00C31D05" w:rsidRPr="00C31D05" w:rsidRDefault="00C31D05" w:rsidP="00C31D05"/>
    <w:p w:rsidR="00C31D05" w:rsidRPr="00C31D05" w:rsidRDefault="00C31D05" w:rsidP="004F492F">
      <w:pPr>
        <w:jc w:val="center"/>
      </w:pPr>
      <w:r w:rsidRPr="00C31D05">
        <w:t xml:space="preserve">SUBPART C: </w:t>
      </w:r>
      <w:r w:rsidR="00973AB7">
        <w:t xml:space="preserve"> </w:t>
      </w:r>
      <w:r w:rsidRPr="00C31D05">
        <w:t>STANDARDS OF PRACTICE</w:t>
      </w:r>
    </w:p>
    <w:p w:rsidR="00C31D05" w:rsidRDefault="00C31D05" w:rsidP="00C31D05"/>
    <w:p w:rsidR="004F492F" w:rsidRPr="00C31D05" w:rsidRDefault="004F492F" w:rsidP="00C31D05">
      <w:r>
        <w:t>Section</w:t>
      </w:r>
    </w:p>
    <w:p w:rsidR="00C31D05" w:rsidRPr="00C31D05" w:rsidRDefault="004F492F" w:rsidP="00C31D05">
      <w:r>
        <w:t>1910.110</w:t>
      </w:r>
      <w:r>
        <w:tab/>
      </w:r>
      <w:r w:rsidR="00C31D05" w:rsidRPr="00C31D05">
        <w:t>Ethical Standards</w:t>
      </w:r>
    </w:p>
    <w:p w:rsidR="00C31D05" w:rsidRPr="00C31D05" w:rsidRDefault="004F492F" w:rsidP="00C31D05">
      <w:r>
        <w:t>1910.120</w:t>
      </w:r>
      <w:r>
        <w:tab/>
      </w:r>
      <w:r w:rsidR="00C31D05" w:rsidRPr="00C31D05">
        <w:t>Confidentiality</w:t>
      </w:r>
    </w:p>
    <w:p w:rsidR="00C31D05" w:rsidRPr="00C31D05" w:rsidRDefault="004F492F" w:rsidP="00C31D05">
      <w:r>
        <w:t>1910.130</w:t>
      </w:r>
      <w:r>
        <w:tab/>
      </w:r>
      <w:r w:rsidR="00C31D05" w:rsidRPr="00C31D05">
        <w:t>Evaluation</w:t>
      </w:r>
    </w:p>
    <w:p w:rsidR="00C31D05" w:rsidRPr="00C31D05" w:rsidRDefault="00C31D05" w:rsidP="00C31D05">
      <w:r w:rsidRPr="00C31D05">
        <w:t>1910.140</w:t>
      </w:r>
      <w:r w:rsidRPr="00C31D05">
        <w:tab/>
        <w:t xml:space="preserve">Phases of </w:t>
      </w:r>
      <w:r w:rsidR="00786C96">
        <w:t xml:space="preserve">Juvenile </w:t>
      </w:r>
      <w:r w:rsidRPr="00C31D05">
        <w:t>Evaluation</w:t>
      </w:r>
    </w:p>
    <w:p w:rsidR="00C31D05" w:rsidRPr="00C31D05" w:rsidRDefault="00C31D05" w:rsidP="00C31D05">
      <w:r w:rsidRPr="00C31D05">
        <w:t>1910.150</w:t>
      </w:r>
      <w:r w:rsidRPr="00C31D05">
        <w:tab/>
        <w:t>Elements of Juvenile Evaluation</w:t>
      </w:r>
    </w:p>
    <w:p w:rsidR="00C31D05" w:rsidRPr="00C31D05" w:rsidRDefault="00C31D05" w:rsidP="00C31D05">
      <w:r w:rsidRPr="00C31D05">
        <w:t>1910.160</w:t>
      </w:r>
      <w:r w:rsidRPr="00C31D05">
        <w:tab/>
        <w:t>Evaluation Recommendations and Report</w:t>
      </w:r>
    </w:p>
    <w:p w:rsidR="00C31D05" w:rsidRPr="00C31D05" w:rsidRDefault="00C31D05" w:rsidP="00C31D05">
      <w:r w:rsidRPr="00C31D05">
        <w:t>1910.170</w:t>
      </w:r>
      <w:r w:rsidRPr="00C31D05">
        <w:tab/>
        <w:t>Treatment</w:t>
      </w:r>
    </w:p>
    <w:p w:rsidR="00C31D05" w:rsidRPr="00C31D05" w:rsidRDefault="00DE0F60" w:rsidP="00C31D05">
      <w:r>
        <w:t>1910.180</w:t>
      </w:r>
      <w:r>
        <w:tab/>
        <w:t xml:space="preserve">Treatment Provider − </w:t>
      </w:r>
      <w:r w:rsidR="00C31D05" w:rsidRPr="00C31D05">
        <w:t>Juvenile Contracts and Consent Agreements</w:t>
      </w:r>
    </w:p>
    <w:p w:rsidR="00C31D05" w:rsidRPr="00C31D05" w:rsidRDefault="00C31D05" w:rsidP="00C31D05">
      <w:r w:rsidRPr="00C31D05">
        <w:t>1910.190</w:t>
      </w:r>
      <w:r w:rsidRPr="00C31D05">
        <w:tab/>
        <w:t>Treatment Plans</w:t>
      </w:r>
    </w:p>
    <w:p w:rsidR="00C31D05" w:rsidRPr="00C31D05" w:rsidRDefault="00C31D05" w:rsidP="00C31D05">
      <w:r w:rsidRPr="00C31D05">
        <w:t>1910.200</w:t>
      </w:r>
      <w:r w:rsidRPr="00C31D05">
        <w:tab/>
        <w:t>Treatment Methods</w:t>
      </w:r>
    </w:p>
    <w:p w:rsidR="00C31D05" w:rsidRPr="00C31D05" w:rsidRDefault="00C31D05" w:rsidP="00C31D05">
      <w:r w:rsidRPr="00C31D05">
        <w:t>1910.210</w:t>
      </w:r>
      <w:r w:rsidRPr="00C31D05">
        <w:tab/>
        <w:t>Progress Review and Discharge</w:t>
      </w:r>
    </w:p>
    <w:p w:rsidR="00C31D05" w:rsidRPr="00C31D05" w:rsidRDefault="00C31D05" w:rsidP="00C31D05">
      <w:r w:rsidRPr="00C31D05">
        <w:t>1910.220</w:t>
      </w:r>
      <w:r w:rsidRPr="00C31D05">
        <w:tab/>
        <w:t>Successful Completion of Treatment</w:t>
      </w:r>
    </w:p>
    <w:p w:rsidR="00C31D05" w:rsidRPr="00C31D05" w:rsidRDefault="00C31D05" w:rsidP="00C31D05"/>
    <w:p w:rsidR="00A24C2F" w:rsidRDefault="00C31D05" w:rsidP="004F492F">
      <w:pPr>
        <w:jc w:val="center"/>
      </w:pPr>
      <w:r w:rsidRPr="00C31D05">
        <w:t>SUBPART D:  SUPERVISION, RISK MANAGEMENT</w:t>
      </w:r>
    </w:p>
    <w:p w:rsidR="00C31D05" w:rsidRPr="00C31D05" w:rsidRDefault="00C31D05" w:rsidP="004F492F">
      <w:pPr>
        <w:jc w:val="center"/>
      </w:pPr>
      <w:r w:rsidRPr="00C31D05">
        <w:t>AND ACCOUNTABILITY</w:t>
      </w:r>
    </w:p>
    <w:p w:rsidR="00C31D05" w:rsidRPr="00C31D05" w:rsidRDefault="00C31D05" w:rsidP="00C31D05"/>
    <w:p w:rsidR="004F492F" w:rsidRDefault="004F492F" w:rsidP="00C31D05">
      <w:r>
        <w:t>Section</w:t>
      </w:r>
    </w:p>
    <w:p w:rsidR="00C31D05" w:rsidRPr="00C31D05" w:rsidRDefault="004F492F" w:rsidP="00C31D05">
      <w:r>
        <w:t>1910.230</w:t>
      </w:r>
      <w:r>
        <w:tab/>
      </w:r>
      <w:r w:rsidR="00C31D05" w:rsidRPr="00C31D05">
        <w:t>Multidisciplinary Team</w:t>
      </w:r>
    </w:p>
    <w:p w:rsidR="00C31D05" w:rsidRPr="00C31D05" w:rsidRDefault="00C31D05" w:rsidP="00C31D05">
      <w:r w:rsidRPr="00C31D05">
        <w:t>1910.240</w:t>
      </w:r>
      <w:r w:rsidRPr="00C31D05">
        <w:tab/>
        <w:t>Placement</w:t>
      </w:r>
    </w:p>
    <w:p w:rsidR="00C31D05" w:rsidRPr="00C31D05" w:rsidRDefault="00C31D05" w:rsidP="00C31D05">
      <w:r w:rsidRPr="00C31D05">
        <w:t>1910.250</w:t>
      </w:r>
      <w:r w:rsidRPr="00C31D05">
        <w:tab/>
        <w:t>Polygraph Examination</w:t>
      </w:r>
      <w:r w:rsidR="00786C96">
        <w:t>s</w:t>
      </w:r>
      <w:r w:rsidRPr="00C31D05">
        <w:t xml:space="preserve"> </w:t>
      </w:r>
      <w:r w:rsidR="00786C96">
        <w:t>o</w:t>
      </w:r>
      <w:r w:rsidRPr="00C31D05">
        <w:t>f Juveniles</w:t>
      </w:r>
    </w:p>
    <w:p w:rsidR="00C31D05" w:rsidRPr="00C31D05" w:rsidRDefault="00C31D05" w:rsidP="00C31D05">
      <w:r w:rsidRPr="00C31D05">
        <w:t>1910.260</w:t>
      </w:r>
      <w:r w:rsidRPr="00C31D05">
        <w:tab/>
        <w:t>Accountability and Assignment/Acceptance of Responsibility</w:t>
      </w:r>
    </w:p>
    <w:p w:rsidR="00C31D05" w:rsidRPr="00C31D05" w:rsidRDefault="00C31D05" w:rsidP="00C31D05">
      <w:r w:rsidRPr="00C31D05">
        <w:t>1910.270</w:t>
      </w:r>
      <w:r w:rsidRPr="00C31D05">
        <w:tab/>
        <w:t>Family Reunification</w:t>
      </w:r>
    </w:p>
    <w:sectPr w:rsidR="00C31D05" w:rsidRPr="00C31D0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EA" w:rsidRDefault="007D5CEA">
      <w:r>
        <w:separator/>
      </w:r>
    </w:p>
  </w:endnote>
  <w:endnote w:type="continuationSeparator" w:id="0">
    <w:p w:rsidR="007D5CEA" w:rsidRDefault="007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EA" w:rsidRDefault="007D5CEA">
      <w:r>
        <w:separator/>
      </w:r>
    </w:p>
  </w:footnote>
  <w:footnote w:type="continuationSeparator" w:id="0">
    <w:p w:rsidR="007D5CEA" w:rsidRDefault="007D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1D25"/>
    <w:multiLevelType w:val="multilevel"/>
    <w:tmpl w:val="7E62EA86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CA9373F"/>
    <w:multiLevelType w:val="multilevel"/>
    <w:tmpl w:val="3E4C33AA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0311D11"/>
    <w:multiLevelType w:val="multilevel"/>
    <w:tmpl w:val="7B80625C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EFF556D"/>
    <w:multiLevelType w:val="multilevel"/>
    <w:tmpl w:val="213C6890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8C41FA6"/>
    <w:multiLevelType w:val="multilevel"/>
    <w:tmpl w:val="C54EDC2C"/>
    <w:lvl w:ilvl="0">
      <w:start w:val="1910"/>
      <w:numFmt w:val="decimal"/>
      <w:lvlText w:val="%1"/>
      <w:lvlJc w:val="left"/>
      <w:pPr>
        <w:tabs>
          <w:tab w:val="num" w:pos="1425"/>
        </w:tabs>
        <w:ind w:left="1425" w:hanging="1425"/>
      </w:pPr>
    </w:lvl>
    <w:lvl w:ilvl="1">
      <w:start w:val="10"/>
      <w:numFmt w:val="decimal"/>
      <w:lvlText w:val="%1.%2"/>
      <w:lvlJc w:val="left"/>
      <w:pPr>
        <w:tabs>
          <w:tab w:val="num" w:pos="1425"/>
        </w:tabs>
        <w:ind w:left="1425" w:hanging="1425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D0718EB"/>
    <w:multiLevelType w:val="multilevel"/>
    <w:tmpl w:val="659442AA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2A34D38"/>
    <w:multiLevelType w:val="multilevel"/>
    <w:tmpl w:val="3C16912E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2197B09"/>
    <w:multiLevelType w:val="multilevel"/>
    <w:tmpl w:val="DA36F6F8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7C2141E0"/>
    <w:multiLevelType w:val="multilevel"/>
    <w:tmpl w:val="E272B392"/>
    <w:lvl w:ilvl="0">
      <w:start w:val="19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9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910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91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910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910"/>
    </w:lvlOverride>
    <w:lvlOverride w:ilvl="1">
      <w:startOverride w:val="9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91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910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910"/>
    </w:lvlOverride>
    <w:lvlOverride w:ilvl="1">
      <w:startOverride w:val="1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910"/>
    </w:lvlOverride>
    <w:lvlOverride w:ilvl="1">
      <w:startOverride w:val="1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910"/>
    </w:lvlOverride>
    <w:lvlOverride w:ilvl="1">
      <w:startOverride w:val="2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D0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28A0"/>
    <w:rsid w:val="000B4119"/>
    <w:rsid w:val="000C6D3D"/>
    <w:rsid w:val="000C7A6D"/>
    <w:rsid w:val="000D074F"/>
    <w:rsid w:val="000D225F"/>
    <w:rsid w:val="000D269B"/>
    <w:rsid w:val="000E08CB"/>
    <w:rsid w:val="000E6BBD"/>
    <w:rsid w:val="000E6CCC"/>
    <w:rsid w:val="000E6FF6"/>
    <w:rsid w:val="000E7A0A"/>
    <w:rsid w:val="000F25A1"/>
    <w:rsid w:val="00110A0B"/>
    <w:rsid w:val="00114190"/>
    <w:rsid w:val="00115049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15D06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401F6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059F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F492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858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6C96"/>
    <w:rsid w:val="00790388"/>
    <w:rsid w:val="00794C7C"/>
    <w:rsid w:val="00796D0E"/>
    <w:rsid w:val="007A1867"/>
    <w:rsid w:val="007A7D79"/>
    <w:rsid w:val="007C07D3"/>
    <w:rsid w:val="007C4EE5"/>
    <w:rsid w:val="007D5CEA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447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3AB7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3E2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4C2F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7C2C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1D05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0F60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59E4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