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2F" w:rsidRPr="003B1160" w:rsidRDefault="0020252F" w:rsidP="003B1160">
      <w:bookmarkStart w:id="0" w:name="_GoBack"/>
      <w:bookmarkEnd w:id="0"/>
    </w:p>
    <w:p w:rsidR="0020252F" w:rsidRPr="003B1160" w:rsidRDefault="0020252F" w:rsidP="003B1160">
      <w:pPr>
        <w:rPr>
          <w:b/>
        </w:rPr>
      </w:pPr>
      <w:r w:rsidRPr="003B1160">
        <w:rPr>
          <w:b/>
        </w:rPr>
        <w:t xml:space="preserve">Section 1910.160 </w:t>
      </w:r>
      <w:r w:rsidR="00444A58">
        <w:rPr>
          <w:b/>
        </w:rPr>
        <w:t xml:space="preserve"> </w:t>
      </w:r>
      <w:r w:rsidRPr="003B1160">
        <w:rPr>
          <w:b/>
        </w:rPr>
        <w:t>Evaluation Recommendations and Report</w:t>
      </w:r>
    </w:p>
    <w:p w:rsidR="0020252F" w:rsidRPr="003B1160" w:rsidRDefault="0020252F" w:rsidP="003B1160"/>
    <w:p w:rsidR="0020252F" w:rsidRPr="003B1160" w:rsidRDefault="0020252F" w:rsidP="003B1160">
      <w:pPr>
        <w:ind w:left="1440" w:hanging="720"/>
      </w:pPr>
      <w:r w:rsidRPr="003B1160">
        <w:t>a)</w:t>
      </w:r>
      <w:r w:rsidRPr="003B1160">
        <w:tab/>
        <w:t xml:space="preserve">Recommendations regarding intervention shall be based on a juvenile's level of risk and needs as determined by the sex offender-specific evaluation. </w:t>
      </w:r>
    </w:p>
    <w:p w:rsidR="0020252F" w:rsidRPr="003B1160" w:rsidRDefault="0020252F" w:rsidP="003B1160"/>
    <w:p w:rsidR="0020252F" w:rsidRPr="003B1160" w:rsidRDefault="0020252F" w:rsidP="003B1160">
      <w:pPr>
        <w:ind w:left="1440" w:hanging="720"/>
      </w:pPr>
      <w:r w:rsidRPr="003B1160">
        <w:t>b)</w:t>
      </w:r>
      <w:r w:rsidRPr="003B1160">
        <w:tab/>
        <w:t xml:space="preserve">Evaluation reports shall be provided in writing to members of the </w:t>
      </w:r>
      <w:r w:rsidR="00A61305">
        <w:t>MDT</w:t>
      </w:r>
      <w:r w:rsidRPr="003B1160">
        <w:t>, provided that consent has been given.</w:t>
      </w:r>
    </w:p>
    <w:p w:rsidR="0020252F" w:rsidRPr="003B1160" w:rsidRDefault="0020252F" w:rsidP="003B1160"/>
    <w:p w:rsidR="0020252F" w:rsidRPr="003B1160" w:rsidRDefault="0020252F" w:rsidP="003B1160">
      <w:pPr>
        <w:ind w:firstLine="720"/>
      </w:pPr>
      <w:r w:rsidRPr="003B1160">
        <w:t>c)</w:t>
      </w:r>
      <w:r w:rsidRPr="003B1160">
        <w:tab/>
        <w:t>Evaluation reports shall:</w:t>
      </w:r>
    </w:p>
    <w:p w:rsidR="0020252F" w:rsidRPr="003B1160" w:rsidRDefault="0020252F" w:rsidP="003B1160"/>
    <w:p w:rsidR="0020252F" w:rsidRPr="003B1160" w:rsidRDefault="0020252F" w:rsidP="003B1160">
      <w:pPr>
        <w:ind w:left="2160" w:hanging="720"/>
      </w:pPr>
      <w:r w:rsidRPr="003B1160">
        <w:t>1)</w:t>
      </w:r>
      <w:r w:rsidRPr="003B1160">
        <w:tab/>
        <w:t>describe the juvenile's strengths, deficits, risks for re-offense and all co-morbid conditions and/or developmental disorders;</w:t>
      </w:r>
    </w:p>
    <w:p w:rsidR="0020252F" w:rsidRPr="003B1160" w:rsidRDefault="0020252F" w:rsidP="003B1160"/>
    <w:p w:rsidR="0020252F" w:rsidRPr="003B1160" w:rsidRDefault="0020252F" w:rsidP="003B1160">
      <w:pPr>
        <w:ind w:left="720" w:firstLine="720"/>
      </w:pPr>
      <w:r w:rsidRPr="003B1160">
        <w:t>2)</w:t>
      </w:r>
      <w:r w:rsidRPr="003B1160">
        <w:tab/>
        <w:t>recommend the management and supervision strategies for the juvenile;</w:t>
      </w:r>
    </w:p>
    <w:p w:rsidR="0020252F" w:rsidRPr="003B1160" w:rsidRDefault="0020252F" w:rsidP="003B1160"/>
    <w:p w:rsidR="0020252F" w:rsidRPr="003B1160" w:rsidRDefault="0020252F" w:rsidP="003B1160">
      <w:pPr>
        <w:ind w:left="720" w:firstLine="720"/>
      </w:pPr>
      <w:r w:rsidRPr="003B1160">
        <w:t>3)</w:t>
      </w:r>
      <w:r w:rsidRPr="003B1160">
        <w:tab/>
        <w:t>recommend the type and intensity of treatment; and</w:t>
      </w:r>
    </w:p>
    <w:p w:rsidR="0020252F" w:rsidRPr="003B1160" w:rsidRDefault="0020252F" w:rsidP="003B1160"/>
    <w:p w:rsidR="0020252F" w:rsidRPr="003B1160" w:rsidRDefault="0020252F" w:rsidP="003B1160">
      <w:pPr>
        <w:ind w:left="2160" w:hanging="720"/>
      </w:pPr>
      <w:r w:rsidRPr="003B1160">
        <w:t>4)</w:t>
      </w:r>
      <w:r w:rsidRPr="003B1160">
        <w:tab/>
        <w:t>recommend placement options that protect victims and potential victims ranging from placement in a family home through secure care in a locked facility</w:t>
      </w:r>
      <w:r w:rsidR="00444A58">
        <w:t>.</w:t>
      </w:r>
    </w:p>
    <w:sectPr w:rsidR="0020252F" w:rsidRPr="003B116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957" w:rsidRDefault="00AA1957">
      <w:r>
        <w:separator/>
      </w:r>
    </w:p>
  </w:endnote>
  <w:endnote w:type="continuationSeparator" w:id="0">
    <w:p w:rsidR="00AA1957" w:rsidRDefault="00AA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957" w:rsidRDefault="00AA1957">
      <w:r>
        <w:separator/>
      </w:r>
    </w:p>
  </w:footnote>
  <w:footnote w:type="continuationSeparator" w:id="0">
    <w:p w:rsidR="00AA1957" w:rsidRDefault="00AA1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4D21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252F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1160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44A58"/>
    <w:rsid w:val="00446793"/>
    <w:rsid w:val="004536AB"/>
    <w:rsid w:val="00453E6F"/>
    <w:rsid w:val="00461E78"/>
    <w:rsid w:val="0047017E"/>
    <w:rsid w:val="00470BA1"/>
    <w:rsid w:val="0047115B"/>
    <w:rsid w:val="00471A17"/>
    <w:rsid w:val="00475AE2"/>
    <w:rsid w:val="00483B7F"/>
    <w:rsid w:val="0048457F"/>
    <w:rsid w:val="004925CE"/>
    <w:rsid w:val="00493C66"/>
    <w:rsid w:val="0049486A"/>
    <w:rsid w:val="0049598E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B4D21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61305"/>
    <w:rsid w:val="00A72534"/>
    <w:rsid w:val="00A809C5"/>
    <w:rsid w:val="00A86FF6"/>
    <w:rsid w:val="00A87EC5"/>
    <w:rsid w:val="00A94967"/>
    <w:rsid w:val="00A97CAE"/>
    <w:rsid w:val="00AA1957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05EE7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3ECB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E55E8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252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rsid w:val="0020252F"/>
    <w:pPr>
      <w:ind w:left="720" w:hanging="720"/>
      <w:jc w:val="both"/>
    </w:pPr>
    <w:rPr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252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rsid w:val="0020252F"/>
    <w:pPr>
      <w:ind w:left="720" w:hanging="720"/>
      <w:jc w:val="both"/>
    </w:pPr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