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1E7" w:rsidRPr="00312636" w:rsidRDefault="000C41E7" w:rsidP="00312636">
      <w:pPr>
        <w:rPr>
          <w:b/>
        </w:rPr>
      </w:pPr>
    </w:p>
    <w:p w:rsidR="000C41E7" w:rsidRPr="00312636" w:rsidRDefault="000C41E7" w:rsidP="00312636">
      <w:pPr>
        <w:rPr>
          <w:b/>
        </w:rPr>
      </w:pPr>
      <w:r w:rsidRPr="00312636">
        <w:rPr>
          <w:b/>
        </w:rPr>
        <w:t>Section 2000.60  Review of Decisions</w:t>
      </w:r>
    </w:p>
    <w:p w:rsidR="000C41E7" w:rsidRPr="00312636" w:rsidRDefault="000C41E7" w:rsidP="00312636"/>
    <w:p w:rsidR="000C41E7" w:rsidRPr="00312636" w:rsidRDefault="000C41E7" w:rsidP="00312636">
      <w:pPr>
        <w:ind w:left="1440" w:hanging="720"/>
      </w:pPr>
      <w:r w:rsidRPr="00312636">
        <w:t>a)</w:t>
      </w:r>
      <w:r w:rsidRPr="00312636">
        <w:tab/>
      </w:r>
      <w:r w:rsidRPr="007D6997">
        <w:rPr>
          <w:i/>
        </w:rPr>
        <w:t xml:space="preserve">The decisions of the Commission are final and are subject to review as final decisions under the Administrative Review Law </w:t>
      </w:r>
      <w:r w:rsidRPr="00312636">
        <w:t>[735 ILCS 5/Art.</w:t>
      </w:r>
      <w:r w:rsidR="007D6997">
        <w:t xml:space="preserve"> </w:t>
      </w:r>
      <w:r w:rsidRPr="00312636">
        <w:t xml:space="preserve">III] </w:t>
      </w:r>
      <w:r w:rsidRPr="007D6997">
        <w:rPr>
          <w:i/>
        </w:rPr>
        <w:t>pursuant to which the decision may be overturned only if the court finds that it is against the manifest weight of the evidence.</w:t>
      </w:r>
      <w:r w:rsidRPr="00312636">
        <w:t xml:space="preserve"> [775 ILCS 40/55(a)]</w:t>
      </w:r>
    </w:p>
    <w:p w:rsidR="000C41E7" w:rsidRPr="00312636" w:rsidRDefault="000C41E7" w:rsidP="00312636"/>
    <w:p w:rsidR="000C41E7" w:rsidRPr="00312636" w:rsidRDefault="000C41E7" w:rsidP="00312636">
      <w:pPr>
        <w:ind w:left="1440" w:hanging="720"/>
      </w:pPr>
      <w:r w:rsidRPr="00312636">
        <w:t>b)</w:t>
      </w:r>
      <w:r w:rsidRPr="00312636">
        <w:tab/>
        <w:t>To facilitate judicial review by the Court, the Director shall file an administrative record.  The administrative record filed with the Court shall consist of:</w:t>
      </w:r>
    </w:p>
    <w:p w:rsidR="000C41E7" w:rsidRPr="00312636" w:rsidRDefault="000C41E7" w:rsidP="00312636">
      <w:pPr>
        <w:ind w:left="1440"/>
      </w:pPr>
    </w:p>
    <w:p w:rsidR="000C41E7" w:rsidRPr="00312636" w:rsidRDefault="000C41E7" w:rsidP="00312636">
      <w:pPr>
        <w:ind w:left="1440"/>
      </w:pPr>
      <w:r w:rsidRPr="00312636">
        <w:t>1)</w:t>
      </w:r>
      <w:r w:rsidRPr="00312636">
        <w:tab/>
        <w:t>A decision stating the Commission</w:t>
      </w:r>
      <w:r w:rsidR="00312636">
        <w:t>'</w:t>
      </w:r>
      <w:r w:rsidRPr="00312636">
        <w:t>s findings;</w:t>
      </w:r>
    </w:p>
    <w:p w:rsidR="000C41E7" w:rsidRPr="00312636" w:rsidRDefault="000C41E7" w:rsidP="00312636">
      <w:pPr>
        <w:ind w:left="1440"/>
      </w:pPr>
    </w:p>
    <w:p w:rsidR="000C41E7" w:rsidRPr="00312636" w:rsidRDefault="000C41E7" w:rsidP="00312636">
      <w:pPr>
        <w:ind w:left="2160" w:hanging="720"/>
      </w:pPr>
      <w:r w:rsidRPr="00312636">
        <w:t>2)</w:t>
      </w:r>
      <w:r w:rsidRPr="00312636">
        <w:tab/>
        <w:t>Any transcripts, statements, testimony or other evidentiary material presented to all of the Commissioners when the Commissioners reviewed the case;</w:t>
      </w:r>
    </w:p>
    <w:p w:rsidR="000C41E7" w:rsidRPr="00312636" w:rsidRDefault="000C41E7" w:rsidP="00312636">
      <w:pPr>
        <w:ind w:left="1440"/>
      </w:pPr>
    </w:p>
    <w:p w:rsidR="000174EB" w:rsidRPr="00312636" w:rsidRDefault="000C41E7" w:rsidP="00312636">
      <w:pPr>
        <w:ind w:left="2160" w:hanging="720"/>
      </w:pPr>
      <w:r w:rsidRPr="00312636">
        <w:t>3)</w:t>
      </w:r>
      <w:r w:rsidRPr="00312636">
        <w:tab/>
        <w:t>A copy of an audio recording of the Commission</w:t>
      </w:r>
      <w:r w:rsidR="00312636">
        <w:t>'</w:t>
      </w:r>
      <w:r w:rsidRPr="00312636">
        <w:t xml:space="preserve">s deliberations about the </w:t>
      </w:r>
      <w:r w:rsidR="00C50173">
        <w:t xml:space="preserve">case.  If, through a malfunctioning recording device or other mistake, a recording is not available, the Director shall substitute the portion </w:t>
      </w:r>
      <w:r w:rsidRPr="00312636">
        <w:t>of the minutes of the meeting or meetings describing the Commission</w:t>
      </w:r>
      <w:r w:rsidR="00312636">
        <w:t>'</w:t>
      </w:r>
      <w:r w:rsidRPr="00312636">
        <w:t>s discussion and votes about the case.</w:t>
      </w:r>
    </w:p>
    <w:p w:rsidR="000C41E7" w:rsidRPr="00312636" w:rsidRDefault="000C41E7" w:rsidP="00312636"/>
    <w:p w:rsidR="000C41E7" w:rsidRPr="00312636" w:rsidRDefault="000C41E7" w:rsidP="00312636">
      <w:pPr>
        <w:ind w:firstLine="720"/>
      </w:pPr>
      <w:r w:rsidRPr="00312636">
        <w:t xml:space="preserve">(Source:  Amended at 38 Ill. Reg. </w:t>
      </w:r>
      <w:r w:rsidR="00EF4410">
        <w:t>19007</w:t>
      </w:r>
      <w:r w:rsidRPr="00312636">
        <w:t xml:space="preserve">, effective </w:t>
      </w:r>
      <w:bookmarkStart w:id="0" w:name="_GoBack"/>
      <w:r w:rsidR="00EF4410">
        <w:t>September 19, 2014</w:t>
      </w:r>
      <w:bookmarkEnd w:id="0"/>
      <w:r w:rsidRPr="00312636">
        <w:t>)</w:t>
      </w:r>
    </w:p>
    <w:sectPr w:rsidR="000C41E7" w:rsidRPr="0031263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68B" w:rsidRDefault="0038568B">
      <w:r>
        <w:separator/>
      </w:r>
    </w:p>
  </w:endnote>
  <w:endnote w:type="continuationSeparator" w:id="0">
    <w:p w:rsidR="0038568B" w:rsidRDefault="0038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68B" w:rsidRDefault="0038568B">
      <w:r>
        <w:separator/>
      </w:r>
    </w:p>
  </w:footnote>
  <w:footnote w:type="continuationSeparator" w:id="0">
    <w:p w:rsidR="0038568B" w:rsidRDefault="00385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85B5C"/>
    <w:multiLevelType w:val="hybridMultilevel"/>
    <w:tmpl w:val="03B2340A"/>
    <w:lvl w:ilvl="0" w:tplc="E12C0C1A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FD341BA"/>
    <w:multiLevelType w:val="hybridMultilevel"/>
    <w:tmpl w:val="5734BB92"/>
    <w:lvl w:ilvl="0" w:tplc="7BD03676">
      <w:start w:val="1"/>
      <w:numFmt w:val="lowerLetter"/>
      <w:lvlText w:val="%1)"/>
      <w:lvlJc w:val="left"/>
      <w:pPr>
        <w:ind w:left="1350" w:hanging="360"/>
      </w:pPr>
      <w:rPr>
        <w:rFonts w:ascii="Times New Roman" w:eastAsia="Times New Roman" w:hAnsi="Times New Roman" w:cs="Times New Roman"/>
        <w:color w:val="4BACC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8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41E7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2636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568B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6997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73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410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5D6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56149-5E85-4FCB-A903-44CC7DB2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1E7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4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2014-08-25T16:42:00Z</dcterms:created>
  <dcterms:modified xsi:type="dcterms:W3CDTF">2014-09-12T18:57:00Z</dcterms:modified>
</cp:coreProperties>
</file>