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51" w:rsidRDefault="00D60151" w:rsidP="00D60151">
      <w:pPr>
        <w:widowControl w:val="0"/>
        <w:autoSpaceDE w:val="0"/>
        <w:autoSpaceDN w:val="0"/>
        <w:adjustRightInd w:val="0"/>
      </w:pPr>
      <w:bookmarkStart w:id="0" w:name="_GoBack"/>
      <w:bookmarkEnd w:id="0"/>
    </w:p>
    <w:p w:rsidR="00D60151" w:rsidRDefault="00D60151" w:rsidP="00D60151">
      <w:pPr>
        <w:widowControl w:val="0"/>
        <w:autoSpaceDE w:val="0"/>
        <w:autoSpaceDN w:val="0"/>
        <w:adjustRightInd w:val="0"/>
      </w:pPr>
      <w:r>
        <w:rPr>
          <w:b/>
          <w:bCs/>
        </w:rPr>
        <w:t xml:space="preserve">Section </w:t>
      </w:r>
      <w:r w:rsidR="005A6436">
        <w:rPr>
          <w:b/>
          <w:bCs/>
        </w:rPr>
        <w:t>2210</w:t>
      </w:r>
      <w:r>
        <w:rPr>
          <w:b/>
          <w:bCs/>
        </w:rPr>
        <w:t>.15  Definitions</w:t>
      </w:r>
      <w:r>
        <w:t xml:space="preserve"> </w:t>
      </w:r>
    </w:p>
    <w:p w:rsidR="00D60151" w:rsidRDefault="00D60151" w:rsidP="00D60151">
      <w:pPr>
        <w:widowControl w:val="0"/>
        <w:autoSpaceDE w:val="0"/>
        <w:autoSpaceDN w:val="0"/>
        <w:adjustRightInd w:val="0"/>
      </w:pPr>
    </w:p>
    <w:p w:rsidR="00D60151" w:rsidRDefault="00D60151" w:rsidP="009B792B">
      <w:pPr>
        <w:widowControl w:val="0"/>
        <w:autoSpaceDE w:val="0"/>
        <w:autoSpaceDN w:val="0"/>
        <w:adjustRightInd w:val="0"/>
        <w:ind w:left="1440"/>
      </w:pPr>
      <w:r>
        <w:t xml:space="preserve">"Assets" as defined in Section 3-7-6 of the Unified Code of Corrections [730 ILCS 5/3-7-6] means </w:t>
      </w:r>
      <w:r w:rsidR="004C0AD3">
        <w:rPr>
          <w:i/>
        </w:rPr>
        <w:t xml:space="preserve">any property, tangible or intangible, real or personal, belonging to or due to an offender from social security, worker's compensation, veteran's compensation, pension benefits, or from any other source whatsoever and </w:t>
      </w:r>
      <w:r>
        <w:rPr>
          <w:i/>
          <w:iCs/>
        </w:rPr>
        <w:t xml:space="preserve">any and all assets and property of whatever character held in the name of the </w:t>
      </w:r>
      <w:r w:rsidR="004C0AD3">
        <w:rPr>
          <w:i/>
          <w:iCs/>
        </w:rPr>
        <w:t>offender</w:t>
      </w:r>
      <w:r>
        <w:rPr>
          <w:i/>
          <w:iCs/>
        </w:rPr>
        <w:t>, held for the benefit of the</w:t>
      </w:r>
      <w:r w:rsidR="004C0AD3">
        <w:rPr>
          <w:i/>
          <w:iCs/>
        </w:rPr>
        <w:t xml:space="preserve"> offender</w:t>
      </w:r>
      <w:r>
        <w:rPr>
          <w:i/>
          <w:iCs/>
        </w:rPr>
        <w:t xml:space="preserve">, or payable or otherwise deliverable to the </w:t>
      </w:r>
      <w:r w:rsidR="004C0AD3">
        <w:rPr>
          <w:i/>
          <w:iCs/>
        </w:rPr>
        <w:t>offender</w:t>
      </w:r>
      <w:r>
        <w:rPr>
          <w:i/>
          <w:iCs/>
        </w:rPr>
        <w:t xml:space="preserve">.  Any trust, or portion of a trust, of which </w:t>
      </w:r>
      <w:r w:rsidR="004C0AD3">
        <w:rPr>
          <w:i/>
          <w:iCs/>
        </w:rPr>
        <w:t xml:space="preserve">an offender </w:t>
      </w:r>
      <w:r>
        <w:rPr>
          <w:i/>
          <w:iCs/>
        </w:rPr>
        <w:t xml:space="preserve">is a beneficiary shall be construed as an asset of the person if under terms of the trust benefits are required to be payable to the </w:t>
      </w:r>
      <w:r w:rsidR="004C0AD3">
        <w:rPr>
          <w:i/>
          <w:iCs/>
        </w:rPr>
        <w:t>offender</w:t>
      </w:r>
      <w:r>
        <w:rPr>
          <w:i/>
          <w:iCs/>
        </w:rPr>
        <w:t>.</w:t>
      </w:r>
      <w:r>
        <w:t xml:space="preserve"> </w:t>
      </w:r>
    </w:p>
    <w:p w:rsidR="00D60151" w:rsidRDefault="00D60151" w:rsidP="00D60151">
      <w:pPr>
        <w:widowControl w:val="0"/>
        <w:autoSpaceDE w:val="0"/>
        <w:autoSpaceDN w:val="0"/>
        <w:adjustRightInd w:val="0"/>
        <w:ind w:left="1440" w:hanging="720"/>
      </w:pPr>
    </w:p>
    <w:p w:rsidR="00D60151" w:rsidRDefault="00D60151" w:rsidP="009B792B">
      <w:pPr>
        <w:widowControl w:val="0"/>
        <w:autoSpaceDE w:val="0"/>
        <w:autoSpaceDN w:val="0"/>
        <w:adjustRightInd w:val="0"/>
        <w:ind w:left="1440"/>
      </w:pPr>
      <w:r>
        <w:t xml:space="preserve">"Average per capita cost" means the amount calculated for the average per capita cost per day for all </w:t>
      </w:r>
      <w:r w:rsidR="004C0AD3">
        <w:t xml:space="preserve">offenders </w:t>
      </w:r>
      <w:r>
        <w:t xml:space="preserve">of a particular </w:t>
      </w:r>
      <w:r w:rsidR="005A6436">
        <w:t>youth center</w:t>
      </w:r>
      <w:r>
        <w:t xml:space="preserve"> for the fiscal year for which the rate is being calculated. </w:t>
      </w:r>
    </w:p>
    <w:p w:rsidR="00D60151" w:rsidRDefault="00D60151" w:rsidP="00D60151">
      <w:pPr>
        <w:widowControl w:val="0"/>
        <w:autoSpaceDE w:val="0"/>
        <w:autoSpaceDN w:val="0"/>
        <w:adjustRightInd w:val="0"/>
        <w:ind w:left="1440" w:hanging="720"/>
      </w:pPr>
    </w:p>
    <w:p w:rsidR="00D60151" w:rsidRDefault="00D60151" w:rsidP="009B792B">
      <w:pPr>
        <w:widowControl w:val="0"/>
        <w:autoSpaceDE w:val="0"/>
        <w:autoSpaceDN w:val="0"/>
        <w:adjustRightInd w:val="0"/>
        <w:ind w:left="1440"/>
      </w:pPr>
      <w:r>
        <w:t>"</w:t>
      </w:r>
      <w:r w:rsidR="004C0AD3">
        <w:t>Offender</w:t>
      </w:r>
      <w:r>
        <w:t>" means a person who</w:t>
      </w:r>
      <w:r w:rsidR="00C900B4">
        <w:t xml:space="preserve">, </w:t>
      </w:r>
      <w:r w:rsidR="004C0AD3">
        <w:t>through judicial determination</w:t>
      </w:r>
      <w:r w:rsidR="00C900B4">
        <w:t xml:space="preserve">, </w:t>
      </w:r>
      <w:r w:rsidR="004C0AD3">
        <w:t xml:space="preserve">has been placed in the custody of the Department on the basis of a conviction as </w:t>
      </w:r>
      <w:r w:rsidR="00315891">
        <w:t>a youth</w:t>
      </w:r>
      <w:r>
        <w:t xml:space="preserve">. </w:t>
      </w:r>
    </w:p>
    <w:p w:rsidR="00D60151" w:rsidRDefault="00D60151" w:rsidP="00D60151">
      <w:pPr>
        <w:widowControl w:val="0"/>
        <w:autoSpaceDE w:val="0"/>
        <w:autoSpaceDN w:val="0"/>
        <w:adjustRightInd w:val="0"/>
        <w:ind w:left="1440" w:hanging="720"/>
      </w:pPr>
    </w:p>
    <w:p w:rsidR="00D60151" w:rsidRDefault="00D60151" w:rsidP="009B792B">
      <w:pPr>
        <w:widowControl w:val="0"/>
        <w:autoSpaceDE w:val="0"/>
        <w:autoSpaceDN w:val="0"/>
        <w:adjustRightInd w:val="0"/>
        <w:ind w:left="1440"/>
      </w:pPr>
      <w:r>
        <w:t xml:space="preserve">"Department" means the Department of </w:t>
      </w:r>
      <w:r w:rsidR="005A6436">
        <w:t>Juvenile Justice</w:t>
      </w:r>
      <w:r>
        <w:t xml:space="preserve">. </w:t>
      </w:r>
    </w:p>
    <w:p w:rsidR="00D60151" w:rsidRDefault="00D60151" w:rsidP="00D60151">
      <w:pPr>
        <w:widowControl w:val="0"/>
        <w:autoSpaceDE w:val="0"/>
        <w:autoSpaceDN w:val="0"/>
        <w:adjustRightInd w:val="0"/>
        <w:ind w:left="1440" w:hanging="720"/>
      </w:pPr>
    </w:p>
    <w:p w:rsidR="00D60151" w:rsidRDefault="00D60151" w:rsidP="009B792B">
      <w:pPr>
        <w:widowControl w:val="0"/>
        <w:autoSpaceDE w:val="0"/>
        <w:autoSpaceDN w:val="0"/>
        <w:adjustRightInd w:val="0"/>
        <w:ind w:left="1440"/>
      </w:pPr>
      <w:r>
        <w:t xml:space="preserve">"Director" means the Director of the Department of </w:t>
      </w:r>
      <w:r w:rsidR="005A6436">
        <w:t>Juvenile Justice</w:t>
      </w:r>
      <w:r>
        <w:t xml:space="preserve">. </w:t>
      </w:r>
    </w:p>
    <w:p w:rsidR="00D60151" w:rsidRDefault="00D60151" w:rsidP="00D60151">
      <w:pPr>
        <w:widowControl w:val="0"/>
        <w:autoSpaceDE w:val="0"/>
        <w:autoSpaceDN w:val="0"/>
        <w:adjustRightInd w:val="0"/>
        <w:ind w:left="1440" w:hanging="720"/>
      </w:pPr>
    </w:p>
    <w:p w:rsidR="004C0AD3" w:rsidRDefault="00D60151" w:rsidP="009B792B">
      <w:pPr>
        <w:widowControl w:val="0"/>
        <w:autoSpaceDE w:val="0"/>
        <w:autoSpaceDN w:val="0"/>
        <w:adjustRightInd w:val="0"/>
        <w:ind w:left="1440"/>
      </w:pPr>
      <w:r>
        <w:t xml:space="preserve">"Gang-related activity" has the same meaning ascribed to it in Section 10 of the Illinois Streetgang Terrorism Omnibus Prevention Act [740 ILCS 147/10]. </w:t>
      </w:r>
    </w:p>
    <w:sectPr w:rsidR="004C0AD3" w:rsidSect="00D601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0151"/>
    <w:rsid w:val="000062A0"/>
    <w:rsid w:val="00230CD4"/>
    <w:rsid w:val="00315891"/>
    <w:rsid w:val="00321C67"/>
    <w:rsid w:val="004C0AD3"/>
    <w:rsid w:val="004F4895"/>
    <w:rsid w:val="005668A1"/>
    <w:rsid w:val="005A6436"/>
    <w:rsid w:val="005C3366"/>
    <w:rsid w:val="009B792B"/>
    <w:rsid w:val="009D3388"/>
    <w:rsid w:val="00C900B4"/>
    <w:rsid w:val="00D00956"/>
    <w:rsid w:val="00D60151"/>
    <w:rsid w:val="00DA2CBB"/>
    <w:rsid w:val="00F12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F05773-F4F5-49E5-A71E-6A75AFB0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C0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King, Melissa A.</cp:lastModifiedBy>
  <cp:revision>2</cp:revision>
  <dcterms:created xsi:type="dcterms:W3CDTF">2014-08-04T19:31:00Z</dcterms:created>
  <dcterms:modified xsi:type="dcterms:W3CDTF">2014-08-04T19:31:00Z</dcterms:modified>
</cp:coreProperties>
</file>