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82F" w:rsidRDefault="00B4682F" w:rsidP="00B468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682F" w:rsidRDefault="00B4682F" w:rsidP="00B4682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0B4209">
        <w:rPr>
          <w:b/>
          <w:bCs/>
        </w:rPr>
        <w:t>2210</w:t>
      </w:r>
      <w:r>
        <w:rPr>
          <w:b/>
          <w:bCs/>
        </w:rPr>
        <w:t>.35  Guidelines for Referral to Attorney General</w:t>
      </w:r>
      <w:r>
        <w:t xml:space="preserve"> </w:t>
      </w:r>
    </w:p>
    <w:p w:rsidR="00B4682F" w:rsidRDefault="00B4682F" w:rsidP="00B4682F">
      <w:pPr>
        <w:widowControl w:val="0"/>
        <w:autoSpaceDE w:val="0"/>
        <w:autoSpaceDN w:val="0"/>
        <w:adjustRightInd w:val="0"/>
      </w:pPr>
    </w:p>
    <w:p w:rsidR="007E6B81" w:rsidRDefault="00B4682F" w:rsidP="00B4682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 may, when he or she knows or reasonably believes that </w:t>
      </w:r>
      <w:r w:rsidR="007E6B81">
        <w:t xml:space="preserve">an offender </w:t>
      </w:r>
      <w:r>
        <w:t xml:space="preserve">or the estate of that </w:t>
      </w:r>
      <w:r w:rsidR="007E6B81">
        <w:t xml:space="preserve">offender </w:t>
      </w:r>
      <w:r>
        <w:t xml:space="preserve">has assets which may be used to satisfy all or part of a judgment rendered under Section 3-7-6 of the Unified Code of Corrections [730 ILCS 5/3-7-6] or when he or she knows or reasonably believes that </w:t>
      </w:r>
      <w:r w:rsidR="007E6B81">
        <w:t xml:space="preserve">an offender </w:t>
      </w:r>
      <w:r>
        <w:t>is engaged in a gang-related activity and has a substantial sum of money or other assets</w:t>
      </w:r>
      <w:r w:rsidR="00790BA6">
        <w:t>.</w:t>
      </w:r>
    </w:p>
    <w:p w:rsidR="0029320A" w:rsidRDefault="0029320A" w:rsidP="00B4682F">
      <w:pPr>
        <w:widowControl w:val="0"/>
        <w:autoSpaceDE w:val="0"/>
        <w:autoSpaceDN w:val="0"/>
        <w:adjustRightInd w:val="0"/>
        <w:ind w:left="1440" w:hanging="720"/>
      </w:pPr>
    </w:p>
    <w:p w:rsidR="007E6B81" w:rsidRDefault="007E6B81" w:rsidP="00B4682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Provide for the forwarding to the Attorney General of a report on the offender and that report shall contain a completed financial status form together with all other information available concerning the assets of the offender and an estimate of the total expenses for that offender.</w:t>
      </w:r>
    </w:p>
    <w:p w:rsidR="0029320A" w:rsidRDefault="0029320A" w:rsidP="00B4682F">
      <w:pPr>
        <w:widowControl w:val="0"/>
        <w:autoSpaceDE w:val="0"/>
        <w:autoSpaceDN w:val="0"/>
        <w:adjustRightInd w:val="0"/>
        <w:ind w:left="1440" w:hanging="720"/>
      </w:pPr>
    </w:p>
    <w:p w:rsidR="00B4682F" w:rsidRDefault="007E6B81" w:rsidP="00B4682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Authorize</w:t>
      </w:r>
      <w:r w:rsidR="00B4682F">
        <w:t xml:space="preserve"> the Attorney General to institute proceedings to require the </w:t>
      </w:r>
      <w:r>
        <w:t xml:space="preserve">offender </w:t>
      </w:r>
      <w:r w:rsidR="00B4682F">
        <w:t xml:space="preserve">or the estate of that </w:t>
      </w:r>
      <w:r>
        <w:t xml:space="preserve">offender </w:t>
      </w:r>
      <w:r w:rsidR="00B4682F">
        <w:t xml:space="preserve">to reimburse the Department for expenses incurred by the </w:t>
      </w:r>
      <w:r>
        <w:t xml:space="preserve">offender's </w:t>
      </w:r>
      <w:r w:rsidR="00B4682F">
        <w:t xml:space="preserve">incarceration. </w:t>
      </w:r>
    </w:p>
    <w:sectPr w:rsidR="00B4682F" w:rsidSect="00B468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682F"/>
    <w:rsid w:val="000B4209"/>
    <w:rsid w:val="0029320A"/>
    <w:rsid w:val="002A5D11"/>
    <w:rsid w:val="004019FC"/>
    <w:rsid w:val="00401F5B"/>
    <w:rsid w:val="00491FA8"/>
    <w:rsid w:val="005A6DE9"/>
    <w:rsid w:val="005C3366"/>
    <w:rsid w:val="00790BA6"/>
    <w:rsid w:val="007E6B81"/>
    <w:rsid w:val="00836919"/>
    <w:rsid w:val="00A36C05"/>
    <w:rsid w:val="00A860AE"/>
    <w:rsid w:val="00B4682F"/>
    <w:rsid w:val="00DC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BB60D86-AA6A-4061-828E-97488345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E6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King, Melissa A.</cp:lastModifiedBy>
  <cp:revision>2</cp:revision>
  <dcterms:created xsi:type="dcterms:W3CDTF">2014-08-04T19:31:00Z</dcterms:created>
  <dcterms:modified xsi:type="dcterms:W3CDTF">2014-08-04T19:31:00Z</dcterms:modified>
</cp:coreProperties>
</file>