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37" w:rsidRDefault="00FC2A37" w:rsidP="00FC2A37">
      <w:pPr>
        <w:widowControl w:val="0"/>
        <w:autoSpaceDE w:val="0"/>
        <w:autoSpaceDN w:val="0"/>
        <w:adjustRightInd w:val="0"/>
      </w:pPr>
    </w:p>
    <w:p w:rsidR="00FC2A37" w:rsidRDefault="00FC2A37" w:rsidP="00FC2A3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C14F38">
        <w:rPr>
          <w:b/>
          <w:bCs/>
        </w:rPr>
        <w:t>2425</w:t>
      </w:r>
      <w:r>
        <w:rPr>
          <w:b/>
          <w:bCs/>
        </w:rPr>
        <w:t>.</w:t>
      </w:r>
      <w:r w:rsidR="00C14F38">
        <w:rPr>
          <w:b/>
          <w:bCs/>
        </w:rPr>
        <w:t>6</w:t>
      </w:r>
      <w:r>
        <w:rPr>
          <w:b/>
          <w:bCs/>
        </w:rPr>
        <w:t>0  Accommodation of Religious Diets</w:t>
      </w:r>
      <w:r>
        <w:t xml:space="preserve"> </w:t>
      </w:r>
    </w:p>
    <w:p w:rsidR="00FC2A37" w:rsidRDefault="00FC2A37" w:rsidP="00FC2A37">
      <w:pPr>
        <w:widowControl w:val="0"/>
        <w:autoSpaceDE w:val="0"/>
        <w:autoSpaceDN w:val="0"/>
        <w:adjustRightInd w:val="0"/>
      </w:pPr>
    </w:p>
    <w:p w:rsidR="00FC2A37" w:rsidRDefault="00FC2A37" w:rsidP="00FC2A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Committed </w:t>
      </w:r>
      <w:r w:rsidR="00C14F38" w:rsidRPr="00C14F38">
        <w:t xml:space="preserve">youth </w:t>
      </w:r>
      <w:r>
        <w:t xml:space="preserve">shall be permitted to abstain from any foods the consumption of which violates their required religious tenets. </w:t>
      </w:r>
    </w:p>
    <w:p w:rsidR="009736CF" w:rsidRDefault="009736CF" w:rsidP="00933C06">
      <w:pPr>
        <w:widowControl w:val="0"/>
        <w:autoSpaceDE w:val="0"/>
        <w:autoSpaceDN w:val="0"/>
        <w:adjustRightInd w:val="0"/>
      </w:pPr>
    </w:p>
    <w:p w:rsidR="00FC2A37" w:rsidRDefault="00FC2A37" w:rsidP="00FC2A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foods </w:t>
      </w:r>
      <w:r w:rsidR="00F1090B">
        <w:t>that</w:t>
      </w:r>
      <w:r>
        <w:t xml:space="preserve"> contain pork or pork by-products shall be identified in accordance with 20 Ill. Adm. Code </w:t>
      </w:r>
      <w:r w:rsidR="00BF2C55">
        <w:t>2502</w:t>
      </w:r>
      <w:r>
        <w:t>.20</w:t>
      </w:r>
      <w:r w:rsidR="00266DDE">
        <w:t xml:space="preserve"> (Menus)</w:t>
      </w:r>
      <w:r>
        <w:t xml:space="preserve">. </w:t>
      </w:r>
    </w:p>
    <w:p w:rsidR="009736CF" w:rsidRDefault="009736CF" w:rsidP="00933C06">
      <w:pPr>
        <w:widowControl w:val="0"/>
        <w:autoSpaceDE w:val="0"/>
        <w:autoSpaceDN w:val="0"/>
        <w:adjustRightInd w:val="0"/>
      </w:pPr>
    </w:p>
    <w:p w:rsidR="00FC2A37" w:rsidRDefault="00FC2A37" w:rsidP="00FC2A3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committed </w:t>
      </w:r>
      <w:r w:rsidR="00C14F38" w:rsidRPr="00C14F38">
        <w:t xml:space="preserve">youth </w:t>
      </w:r>
      <w:r>
        <w:t xml:space="preserve">may submit a written request to the facility chaplain to receive an alternative diet for specific religious reasons.  The request must contain written verification that the committed </w:t>
      </w:r>
      <w:r w:rsidR="00C14F38" w:rsidRPr="00C14F38">
        <w:t xml:space="preserve">youth </w:t>
      </w:r>
      <w:r>
        <w:t xml:space="preserve">is a member of a faith group that requires adherence to a particular diet and the specific requirements of the diet.  Eligibility to receive an alternative diet for specific religious reasons shall be determined by the </w:t>
      </w:r>
      <w:r w:rsidR="00C14F38">
        <w:t xml:space="preserve">youth center </w:t>
      </w:r>
      <w:r>
        <w:t xml:space="preserve">chaplain who shall ordinarily confer with a religious leader or faith representative of the faith group at issue.  The </w:t>
      </w:r>
      <w:r w:rsidR="00C14F38">
        <w:t xml:space="preserve">youth center </w:t>
      </w:r>
      <w:r>
        <w:t xml:space="preserve">chaplain and the religious leader or faith representative may interview the committed </w:t>
      </w:r>
      <w:r w:rsidR="00C14F38" w:rsidRPr="00C14F38">
        <w:t>youth</w:t>
      </w:r>
      <w:r>
        <w:t xml:space="preserve">. </w:t>
      </w:r>
    </w:p>
    <w:p w:rsidR="009736CF" w:rsidRDefault="009736CF" w:rsidP="00933C06">
      <w:pPr>
        <w:widowControl w:val="0"/>
        <w:autoSpaceDE w:val="0"/>
        <w:autoSpaceDN w:val="0"/>
        <w:adjustRightInd w:val="0"/>
      </w:pPr>
    </w:p>
    <w:p w:rsidR="00FC2A37" w:rsidRDefault="00FC2A37" w:rsidP="00FC2A3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committed </w:t>
      </w:r>
      <w:r w:rsidR="00C14F38" w:rsidRPr="00C14F38">
        <w:t xml:space="preserve">youth </w:t>
      </w:r>
      <w:r>
        <w:t xml:space="preserve">requesting a dietary modification required by a specific religious holiday or ceremony must submit a written request to the </w:t>
      </w:r>
      <w:r w:rsidR="00C14F38">
        <w:t xml:space="preserve">youth center </w:t>
      </w:r>
      <w:r>
        <w:t xml:space="preserve">chaplain 45 calendar days before the holiday or ceremony.  The request must contain verification that the committed </w:t>
      </w:r>
      <w:r w:rsidR="00C14F38" w:rsidRPr="00C14F38">
        <w:t xml:space="preserve">youth </w:t>
      </w:r>
      <w:r>
        <w:t xml:space="preserve">is a member of a faith group requiring the dietary modification and the specific requirements of the dietary modification.  Eligibility to receive an alternative diet for a specific religious holiday or ceremony shall be determined by the </w:t>
      </w:r>
      <w:r w:rsidR="00C14F38">
        <w:t xml:space="preserve">youth center </w:t>
      </w:r>
      <w:r>
        <w:t xml:space="preserve">chaplain who shall ordinarily confer with a religious leader or faith representative of the faith group at issue.  The </w:t>
      </w:r>
      <w:r w:rsidR="00C14F38">
        <w:t xml:space="preserve">youth center </w:t>
      </w:r>
      <w:r>
        <w:t xml:space="preserve">chaplain and religious leader or faith representative may interview the committed </w:t>
      </w:r>
      <w:r w:rsidR="00C14F38" w:rsidRPr="00C14F38">
        <w:t>youth</w:t>
      </w:r>
      <w:r>
        <w:t xml:space="preserve">. </w:t>
      </w:r>
    </w:p>
    <w:p w:rsidR="009736CF" w:rsidRDefault="009736CF" w:rsidP="00933C06">
      <w:pPr>
        <w:widowControl w:val="0"/>
        <w:autoSpaceDE w:val="0"/>
        <w:autoSpaceDN w:val="0"/>
        <w:adjustRightInd w:val="0"/>
      </w:pPr>
    </w:p>
    <w:p w:rsidR="00FC2A37" w:rsidRDefault="00FC2A37" w:rsidP="00FC2A3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committed </w:t>
      </w:r>
      <w:r w:rsidR="00C14F38" w:rsidRPr="00C14F38">
        <w:t xml:space="preserve">youth </w:t>
      </w:r>
      <w:r>
        <w:t xml:space="preserve">who does not adhere to the alternative diet shall no longer receive the alternative diet, unless otherwise approved by the Chief Administrative Officer. </w:t>
      </w:r>
    </w:p>
    <w:p w:rsidR="00F1090B" w:rsidRDefault="00F1090B" w:rsidP="00933C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090B" w:rsidRDefault="00F1090B" w:rsidP="00FC2A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011D58">
        <w:t>14183</w:t>
      </w:r>
      <w:r>
        <w:t xml:space="preserve">, effective </w:t>
      </w:r>
      <w:r w:rsidR="00011D58">
        <w:t>November 25, 2019</w:t>
      </w:r>
      <w:r>
        <w:t>)</w:t>
      </w:r>
    </w:p>
    <w:sectPr w:rsidR="00F1090B" w:rsidSect="00FC2A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A37"/>
    <w:rsid w:val="00011D58"/>
    <w:rsid w:val="00266DDE"/>
    <w:rsid w:val="00522563"/>
    <w:rsid w:val="005C3366"/>
    <w:rsid w:val="005F2180"/>
    <w:rsid w:val="008C7323"/>
    <w:rsid w:val="00933C06"/>
    <w:rsid w:val="009736CF"/>
    <w:rsid w:val="00AC5253"/>
    <w:rsid w:val="00BF2C55"/>
    <w:rsid w:val="00C14F38"/>
    <w:rsid w:val="00F1090B"/>
    <w:rsid w:val="00FC2A37"/>
    <w:rsid w:val="00F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67215A-E4B0-4A13-B159-77018D7D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425</vt:lpstr>
    </vt:vector>
  </TitlesOfParts>
  <Company>State of Illinois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425</dc:title>
  <dc:subject/>
  <dc:creator>Illinois General Assembly</dc:creator>
  <cp:keywords/>
  <dc:description/>
  <cp:lastModifiedBy>Lane, Arlene L.</cp:lastModifiedBy>
  <cp:revision>4</cp:revision>
  <dcterms:created xsi:type="dcterms:W3CDTF">2019-11-08T22:51:00Z</dcterms:created>
  <dcterms:modified xsi:type="dcterms:W3CDTF">2019-12-04T16:10:00Z</dcterms:modified>
</cp:coreProperties>
</file>