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58" w:rsidRDefault="00BB3C58" w:rsidP="00BB3C58">
      <w:pPr>
        <w:widowControl w:val="0"/>
        <w:autoSpaceDE w:val="0"/>
        <w:autoSpaceDN w:val="0"/>
        <w:adjustRightInd w:val="0"/>
      </w:pPr>
    </w:p>
    <w:p w:rsidR="00BB3C58" w:rsidRDefault="00BB3C58" w:rsidP="00BB3C58">
      <w:pPr>
        <w:widowControl w:val="0"/>
        <w:autoSpaceDE w:val="0"/>
        <w:autoSpaceDN w:val="0"/>
        <w:adjustRightInd w:val="0"/>
      </w:pPr>
      <w:r>
        <w:t>AUTHORITY:  Implementing Section 3-12-2 and authorized by Section 3-7-1 of t</w:t>
      </w:r>
      <w:r w:rsidR="00B9140A">
        <w:t>he Unified Code of Corrections [730 ILCS 5/3-12-2 and 3-7-1]</w:t>
      </w:r>
      <w:bookmarkStart w:id="0" w:name="_GoBack"/>
      <w:bookmarkEnd w:id="0"/>
      <w:r>
        <w:t xml:space="preserve">. </w:t>
      </w:r>
    </w:p>
    <w:sectPr w:rsidR="00BB3C58" w:rsidSect="007D2B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BF9"/>
    <w:rsid w:val="00151DED"/>
    <w:rsid w:val="00354A1F"/>
    <w:rsid w:val="005C3366"/>
    <w:rsid w:val="007D2BF9"/>
    <w:rsid w:val="00884A80"/>
    <w:rsid w:val="00B9140A"/>
    <w:rsid w:val="00B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E98EEA-65F1-4711-A909-EA050902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3-12-2 and authorized by Section 3-7-1 of the Unified Code of Corrections (Ill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3-12-2 and authorized by Section 3-7-1 of the Unified Code of Corrections (Ill</dc:title>
  <dc:subject/>
  <dc:creator>Illinois General Assembly</dc:creator>
  <cp:keywords/>
  <dc:description/>
  <cp:lastModifiedBy>Thomas, Vicki D.</cp:lastModifiedBy>
  <cp:revision>5</cp:revision>
  <dcterms:created xsi:type="dcterms:W3CDTF">2012-06-21T23:41:00Z</dcterms:created>
  <dcterms:modified xsi:type="dcterms:W3CDTF">2014-04-23T21:05:00Z</dcterms:modified>
</cp:coreProperties>
</file>