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A0" w:rsidRDefault="00327CA0" w:rsidP="00327C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CA0" w:rsidRDefault="00327CA0" w:rsidP="00327C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279D5">
        <w:rPr>
          <w:b/>
          <w:bCs/>
        </w:rPr>
        <w:t>2470</w:t>
      </w:r>
      <w:r>
        <w:rPr>
          <w:b/>
          <w:bCs/>
        </w:rPr>
        <w:t>.30  Pre-release Programming</w:t>
      </w:r>
      <w:r>
        <w:t xml:space="preserve"> </w:t>
      </w:r>
    </w:p>
    <w:p w:rsidR="00327CA0" w:rsidRDefault="00327CA0" w:rsidP="00327CA0">
      <w:pPr>
        <w:widowControl w:val="0"/>
        <w:autoSpaceDE w:val="0"/>
        <w:autoSpaceDN w:val="0"/>
        <w:adjustRightInd w:val="0"/>
      </w:pPr>
    </w:p>
    <w:p w:rsidR="00327CA0" w:rsidRDefault="00327CA0" w:rsidP="00327CA0">
      <w:pPr>
        <w:widowControl w:val="0"/>
        <w:autoSpaceDE w:val="0"/>
        <w:autoSpaceDN w:val="0"/>
        <w:adjustRightInd w:val="0"/>
      </w:pPr>
      <w:r>
        <w:t xml:space="preserve">The Department shall schedule committed </w:t>
      </w:r>
      <w:r w:rsidR="00C279D5">
        <w:t xml:space="preserve">youth </w:t>
      </w:r>
      <w:r>
        <w:t xml:space="preserve">for </w:t>
      </w:r>
      <w:r w:rsidR="00C279D5">
        <w:t xml:space="preserve">post-commitment </w:t>
      </w:r>
      <w:r>
        <w:t xml:space="preserve">programming prior to release where time and circumstances permit. </w:t>
      </w:r>
    </w:p>
    <w:sectPr w:rsidR="00327CA0" w:rsidSect="00327C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CA0"/>
    <w:rsid w:val="00015576"/>
    <w:rsid w:val="00173A25"/>
    <w:rsid w:val="00327CA0"/>
    <w:rsid w:val="00535F24"/>
    <w:rsid w:val="005C3366"/>
    <w:rsid w:val="00A475A9"/>
    <w:rsid w:val="00C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E52391-6349-4D1C-815D-656902E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King, Melissa A.</cp:lastModifiedBy>
  <cp:revision>2</cp:revision>
  <dcterms:created xsi:type="dcterms:W3CDTF">2014-08-04T19:28:00Z</dcterms:created>
  <dcterms:modified xsi:type="dcterms:W3CDTF">2014-08-04T19:28:00Z</dcterms:modified>
</cp:coreProperties>
</file>