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04" w:rsidRDefault="00001B04" w:rsidP="00001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1B04" w:rsidRDefault="00001B04" w:rsidP="00001B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9271C">
        <w:rPr>
          <w:b/>
          <w:bCs/>
        </w:rPr>
        <w:t>2470</w:t>
      </w:r>
      <w:r>
        <w:rPr>
          <w:b/>
          <w:bCs/>
        </w:rPr>
        <w:t>.40  Release Plans</w:t>
      </w:r>
      <w:r>
        <w:t xml:space="preserve"> </w:t>
      </w:r>
    </w:p>
    <w:p w:rsidR="00001B04" w:rsidRDefault="00001B04" w:rsidP="00001B04">
      <w:pPr>
        <w:widowControl w:val="0"/>
        <w:autoSpaceDE w:val="0"/>
        <w:autoSpaceDN w:val="0"/>
        <w:adjustRightInd w:val="0"/>
      </w:pPr>
    </w:p>
    <w:p w:rsidR="00001B04" w:rsidRDefault="00001B04" w:rsidP="00001B04">
      <w:pPr>
        <w:widowControl w:val="0"/>
        <w:autoSpaceDE w:val="0"/>
        <w:autoSpaceDN w:val="0"/>
        <w:adjustRightInd w:val="0"/>
      </w:pPr>
      <w:r>
        <w:t xml:space="preserve">A release plan shall be developed and approved for each </w:t>
      </w:r>
      <w:r w:rsidR="00C9271C">
        <w:t xml:space="preserve">youth </w:t>
      </w:r>
      <w:r>
        <w:t xml:space="preserve">prior to release.  The approved plan shall include the address where the released </w:t>
      </w:r>
      <w:r w:rsidR="00C9271C">
        <w:t xml:space="preserve">youth </w:t>
      </w:r>
      <w:r>
        <w:t xml:space="preserve">will reside and may address such things as drug or alcohol counseling or treatment, education, employment, and medical or mental health needs. </w:t>
      </w:r>
    </w:p>
    <w:sectPr w:rsidR="00001B04" w:rsidSect="00001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B04"/>
    <w:rsid w:val="00001B04"/>
    <w:rsid w:val="002F4713"/>
    <w:rsid w:val="005C3366"/>
    <w:rsid w:val="007067B8"/>
    <w:rsid w:val="008D381B"/>
    <w:rsid w:val="00C9271C"/>
    <w:rsid w:val="00D5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F24B49-A79D-4C27-B8FC-B21B213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King, Melissa A.</cp:lastModifiedBy>
  <cp:revision>2</cp:revision>
  <dcterms:created xsi:type="dcterms:W3CDTF">2014-08-04T19:28:00Z</dcterms:created>
  <dcterms:modified xsi:type="dcterms:W3CDTF">2014-08-04T19:28:00Z</dcterms:modified>
</cp:coreProperties>
</file>