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5F" w:rsidRDefault="00706C5F" w:rsidP="00706C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C5F" w:rsidRDefault="00706C5F" w:rsidP="00706C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C2D23">
        <w:rPr>
          <w:b/>
          <w:bCs/>
        </w:rPr>
        <w:t>2502</w:t>
      </w:r>
      <w:r>
        <w:rPr>
          <w:b/>
          <w:bCs/>
        </w:rPr>
        <w:t>.320  Grants for Travel and Expenses</w:t>
      </w:r>
      <w:r>
        <w:t xml:space="preserve"> </w:t>
      </w:r>
    </w:p>
    <w:p w:rsidR="00706C5F" w:rsidRDefault="00706C5F" w:rsidP="00706C5F">
      <w:pPr>
        <w:widowControl w:val="0"/>
        <w:autoSpaceDE w:val="0"/>
        <w:autoSpaceDN w:val="0"/>
        <w:adjustRightInd w:val="0"/>
      </w:pPr>
    </w:p>
    <w:p w:rsidR="00706C5F" w:rsidRDefault="00706C5F" w:rsidP="00706C5F">
      <w:pPr>
        <w:widowControl w:val="0"/>
        <w:autoSpaceDE w:val="0"/>
        <w:autoSpaceDN w:val="0"/>
        <w:adjustRightInd w:val="0"/>
      </w:pPr>
      <w:r>
        <w:t xml:space="preserve">Upon release of a </w:t>
      </w:r>
      <w:r w:rsidR="004C2D23">
        <w:t>youth</w:t>
      </w:r>
      <w:r>
        <w:t xml:space="preserve"> on </w:t>
      </w:r>
      <w:r w:rsidR="004C2D23">
        <w:t>aftercare</w:t>
      </w:r>
      <w:r>
        <w:t xml:space="preserve"> release, final discharge or pardon, the Department shall procure or provide expense money for necessary transportation and may provide a grant of up to $100.  In determining the amount of grant money, if any, the Department may consider, among other matters: </w:t>
      </w:r>
    </w:p>
    <w:p w:rsidR="009761F4" w:rsidRDefault="009761F4" w:rsidP="00706C5F">
      <w:pPr>
        <w:widowControl w:val="0"/>
        <w:autoSpaceDE w:val="0"/>
        <w:autoSpaceDN w:val="0"/>
        <w:adjustRightInd w:val="0"/>
      </w:pPr>
    </w:p>
    <w:p w:rsidR="00706C5F" w:rsidRDefault="00706C5F" w:rsidP="00706C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committed </w:t>
      </w:r>
      <w:r w:rsidR="004C2D23">
        <w:t>youth's</w:t>
      </w:r>
      <w:r>
        <w:t xml:space="preserve"> trust fund balance; </w:t>
      </w:r>
    </w:p>
    <w:p w:rsidR="009761F4" w:rsidRDefault="009761F4" w:rsidP="00706C5F">
      <w:pPr>
        <w:widowControl w:val="0"/>
        <w:autoSpaceDE w:val="0"/>
        <w:autoSpaceDN w:val="0"/>
        <w:adjustRightInd w:val="0"/>
        <w:ind w:left="1440" w:hanging="720"/>
      </w:pPr>
    </w:p>
    <w:p w:rsidR="00706C5F" w:rsidRDefault="00706C5F" w:rsidP="00706C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committed </w:t>
      </w:r>
      <w:r w:rsidR="004C2D23">
        <w:t>youth's</w:t>
      </w:r>
      <w:r>
        <w:t xml:space="preserve"> release plan; and </w:t>
      </w:r>
    </w:p>
    <w:p w:rsidR="009761F4" w:rsidRDefault="009761F4" w:rsidP="00706C5F">
      <w:pPr>
        <w:widowControl w:val="0"/>
        <w:autoSpaceDE w:val="0"/>
        <w:autoSpaceDN w:val="0"/>
        <w:adjustRightInd w:val="0"/>
        <w:ind w:left="1440" w:hanging="720"/>
      </w:pPr>
    </w:p>
    <w:p w:rsidR="00706C5F" w:rsidRDefault="00706C5F" w:rsidP="00706C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Restitution or other monies owed by the committed </w:t>
      </w:r>
      <w:r w:rsidR="004C2D23">
        <w:t>youth</w:t>
      </w:r>
      <w:r>
        <w:t xml:space="preserve">. </w:t>
      </w:r>
    </w:p>
    <w:sectPr w:rsidR="00706C5F" w:rsidSect="00706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C5F"/>
    <w:rsid w:val="004C2D23"/>
    <w:rsid w:val="005C3366"/>
    <w:rsid w:val="006105BE"/>
    <w:rsid w:val="00706C5F"/>
    <w:rsid w:val="007074D8"/>
    <w:rsid w:val="00974865"/>
    <w:rsid w:val="009761F4"/>
    <w:rsid w:val="00C6100A"/>
    <w:rsid w:val="00C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F06790-2EF2-4019-8535-FCAA986C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