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7" w:rsidRDefault="009C3FB7" w:rsidP="009C3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FB7" w:rsidRDefault="009C3FB7" w:rsidP="009C3F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51CD1">
        <w:rPr>
          <w:b/>
          <w:bCs/>
        </w:rPr>
        <w:t>2504.440</w:t>
      </w:r>
      <w:r>
        <w:rPr>
          <w:b/>
          <w:bCs/>
        </w:rPr>
        <w:t xml:space="preserve">  Appeals</w:t>
      </w:r>
      <w:r>
        <w:t xml:space="preserve"> </w:t>
      </w:r>
    </w:p>
    <w:p w:rsidR="009C3FB7" w:rsidRDefault="009C3FB7" w:rsidP="009C3FB7">
      <w:pPr>
        <w:widowControl w:val="0"/>
        <w:autoSpaceDE w:val="0"/>
        <w:autoSpaceDN w:val="0"/>
        <w:adjustRightInd w:val="0"/>
      </w:pPr>
    </w:p>
    <w:p w:rsidR="009C3FB7" w:rsidRDefault="009C3FB7" w:rsidP="009C3F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releasee may, if not satisfied with the results of the grievance, submit a written appeal within 30 days after the date of the decision to: </w:t>
      </w:r>
    </w:p>
    <w:p w:rsidR="009C3FB7" w:rsidRDefault="009C3FB7" w:rsidP="009C3FB7">
      <w:pPr>
        <w:widowControl w:val="0"/>
        <w:autoSpaceDE w:val="0"/>
        <w:autoSpaceDN w:val="0"/>
        <w:adjustRightInd w:val="0"/>
        <w:ind w:left="1440" w:hanging="720"/>
      </w:pPr>
    </w:p>
    <w:p w:rsidR="009C3FB7" w:rsidRDefault="009C3FB7" w:rsidP="00EA712C">
      <w:pPr>
        <w:widowControl w:val="0"/>
        <w:autoSpaceDE w:val="0"/>
        <w:autoSpaceDN w:val="0"/>
        <w:adjustRightInd w:val="0"/>
        <w:ind w:left="2880"/>
      </w:pPr>
      <w:r>
        <w:t xml:space="preserve">Director </w:t>
      </w:r>
    </w:p>
    <w:p w:rsidR="009C3FB7" w:rsidRDefault="009C3FB7" w:rsidP="00EA712C">
      <w:pPr>
        <w:widowControl w:val="0"/>
        <w:autoSpaceDE w:val="0"/>
        <w:autoSpaceDN w:val="0"/>
        <w:adjustRightInd w:val="0"/>
        <w:ind w:left="2880"/>
      </w:pPr>
      <w:r>
        <w:t xml:space="preserve">Department of </w:t>
      </w:r>
      <w:r w:rsidR="00051CD1">
        <w:t>Juvenile Justice</w:t>
      </w:r>
      <w:r>
        <w:t xml:space="preserve"> </w:t>
      </w:r>
    </w:p>
    <w:p w:rsidR="009C3FB7" w:rsidRDefault="009C3FB7" w:rsidP="00EA712C">
      <w:pPr>
        <w:widowControl w:val="0"/>
        <w:autoSpaceDE w:val="0"/>
        <w:autoSpaceDN w:val="0"/>
        <w:adjustRightInd w:val="0"/>
        <w:ind w:left="2880"/>
      </w:pPr>
      <w:r>
        <w:t xml:space="preserve">1301 Concordia Court, P.O. Box 19277 </w:t>
      </w:r>
    </w:p>
    <w:p w:rsidR="009C3FB7" w:rsidRDefault="009C3FB7" w:rsidP="00EA712C">
      <w:pPr>
        <w:widowControl w:val="0"/>
        <w:autoSpaceDE w:val="0"/>
        <w:autoSpaceDN w:val="0"/>
        <w:adjustRightInd w:val="0"/>
        <w:ind w:left="2880"/>
      </w:pPr>
      <w:r>
        <w:t xml:space="preserve">Springfield, Illinois 62794-9277 </w:t>
      </w:r>
    </w:p>
    <w:p w:rsidR="009C3FB7" w:rsidRDefault="009C3FB7" w:rsidP="009C3FB7">
      <w:pPr>
        <w:widowControl w:val="0"/>
        <w:autoSpaceDE w:val="0"/>
        <w:autoSpaceDN w:val="0"/>
        <w:adjustRightInd w:val="0"/>
        <w:ind w:left="2880" w:hanging="720"/>
      </w:pPr>
    </w:p>
    <w:p w:rsidR="009C3FB7" w:rsidRDefault="009C3FB7" w:rsidP="009C3F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review the grievance and submit a written response to the releasee within 6 months after receipt of the appealed grievance, where reasonably feasible under the circumstances. </w:t>
      </w:r>
    </w:p>
    <w:sectPr w:rsidR="009C3FB7" w:rsidSect="009C3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FB7"/>
    <w:rsid w:val="00051CD1"/>
    <w:rsid w:val="005C3366"/>
    <w:rsid w:val="00666DEA"/>
    <w:rsid w:val="009C3FB7"/>
    <w:rsid w:val="00BA6932"/>
    <w:rsid w:val="00BF44E7"/>
    <w:rsid w:val="00EA712C"/>
    <w:rsid w:val="00F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9F0F2A-F544-46A3-86DB-7BC653C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2014-08-04T19:36:00Z</dcterms:created>
  <dcterms:modified xsi:type="dcterms:W3CDTF">2014-08-04T19:36:00Z</dcterms:modified>
</cp:coreProperties>
</file>