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2DE" w:rsidRPr="00D52C51" w:rsidRDefault="00A112DE" w:rsidP="004D14F8">
      <w:pPr>
        <w:rPr>
          <w:rFonts w:ascii="Times New Roman" w:hAnsi="Times New Roman"/>
          <w:szCs w:val="24"/>
        </w:rPr>
      </w:pPr>
    </w:p>
    <w:p w:rsidR="00A112DE" w:rsidRPr="00D52C51" w:rsidRDefault="00A112DE" w:rsidP="00A112DE">
      <w:pPr>
        <w:ind w:left="720" w:hanging="720"/>
        <w:rPr>
          <w:rFonts w:ascii="Times New Roman" w:hAnsi="Times New Roman"/>
          <w:b/>
          <w:szCs w:val="24"/>
        </w:rPr>
      </w:pPr>
      <w:r w:rsidRPr="00D52C51">
        <w:rPr>
          <w:rFonts w:ascii="Times New Roman" w:hAnsi="Times New Roman"/>
          <w:b/>
          <w:szCs w:val="24"/>
        </w:rPr>
        <w:t>Section 50.210  Components of the State Performance Evaluation Model</w:t>
      </w:r>
    </w:p>
    <w:p w:rsidR="00A112DE" w:rsidRPr="00D52C51" w:rsidRDefault="00A112DE" w:rsidP="00A112DE">
      <w:pPr>
        <w:ind w:left="720" w:hanging="720"/>
        <w:rPr>
          <w:rFonts w:ascii="Times New Roman" w:hAnsi="Times New Roman"/>
          <w:szCs w:val="24"/>
        </w:rPr>
      </w:pPr>
    </w:p>
    <w:p w:rsidR="00A112DE" w:rsidRPr="00D52C51" w:rsidRDefault="00A112DE" w:rsidP="00A112DE">
      <w:pPr>
        <w:rPr>
          <w:rFonts w:ascii="Times New Roman" w:hAnsi="Times New Roman"/>
          <w:szCs w:val="24"/>
        </w:rPr>
      </w:pPr>
      <w:r w:rsidRPr="00D52C51">
        <w:rPr>
          <w:rFonts w:ascii="Times New Roman" w:hAnsi="Times New Roman"/>
          <w:szCs w:val="24"/>
        </w:rPr>
        <w:t>A school district shall conform to the requirements of this Section for any portion of the performance evaluation plan outlined in Section 50.110 for which its joint committee could not reach agreement pursuant to Section 24A-4(b) of the School Code.</w:t>
      </w:r>
    </w:p>
    <w:p w:rsidR="00A112DE" w:rsidRPr="00D52C51" w:rsidRDefault="00A112DE" w:rsidP="00A112DE">
      <w:pPr>
        <w:ind w:left="720" w:hanging="720"/>
        <w:rPr>
          <w:rFonts w:ascii="Times New Roman" w:hAnsi="Times New Roman"/>
          <w:szCs w:val="24"/>
        </w:rPr>
      </w:pPr>
    </w:p>
    <w:p w:rsidR="00A112DE" w:rsidRPr="00D52C51" w:rsidRDefault="00A112DE" w:rsidP="00A112DE">
      <w:pPr>
        <w:ind w:left="1440" w:hanging="720"/>
        <w:rPr>
          <w:rFonts w:ascii="Times New Roman" w:hAnsi="Times New Roman"/>
          <w:szCs w:val="24"/>
        </w:rPr>
      </w:pPr>
      <w:r w:rsidRPr="00D52C51">
        <w:rPr>
          <w:rFonts w:ascii="Times New Roman" w:hAnsi="Times New Roman"/>
          <w:szCs w:val="24"/>
        </w:rPr>
        <w:t>a)</w:t>
      </w:r>
      <w:r w:rsidRPr="00D52C51">
        <w:rPr>
          <w:rFonts w:ascii="Times New Roman" w:hAnsi="Times New Roman"/>
          <w:szCs w:val="24"/>
        </w:rPr>
        <w:tab/>
        <w:t>Any joint committee that cannot agree to the percentage of student growth that shall comprise the performance evaluation rating assigned shall adopt a performance evaluation plan in which student growth is 50 percent of the performance evaluation rating assigned.  (See Section 50.110(a) of this</w:t>
      </w:r>
      <w:r w:rsidR="00EB60CA" w:rsidRPr="00D52C51">
        <w:rPr>
          <w:rFonts w:ascii="Times New Roman" w:hAnsi="Times New Roman"/>
          <w:szCs w:val="24"/>
        </w:rPr>
        <w:t xml:space="preserve"> Part</w:t>
      </w:r>
      <w:r w:rsidRPr="00D52C51">
        <w:rPr>
          <w:rFonts w:ascii="Times New Roman" w:hAnsi="Times New Roman"/>
          <w:szCs w:val="24"/>
        </w:rPr>
        <w:t xml:space="preserve"> and Section 24A-7 of the School Code.)</w:t>
      </w:r>
    </w:p>
    <w:p w:rsidR="00A112DE" w:rsidRPr="00D52C51" w:rsidRDefault="00A112DE" w:rsidP="00A112DE">
      <w:pPr>
        <w:ind w:left="720" w:hanging="720"/>
        <w:rPr>
          <w:rFonts w:ascii="Times New Roman" w:hAnsi="Times New Roman"/>
          <w:szCs w:val="24"/>
        </w:rPr>
      </w:pPr>
    </w:p>
    <w:p w:rsidR="00A112DE" w:rsidRPr="00D52C51" w:rsidRDefault="00A112DE" w:rsidP="00A112DE">
      <w:pPr>
        <w:ind w:left="1440" w:hanging="720"/>
        <w:rPr>
          <w:rFonts w:ascii="Times New Roman" w:hAnsi="Times New Roman"/>
          <w:szCs w:val="24"/>
        </w:rPr>
      </w:pPr>
      <w:r w:rsidRPr="00D52C51">
        <w:rPr>
          <w:rFonts w:ascii="Times New Roman" w:hAnsi="Times New Roman"/>
          <w:szCs w:val="24"/>
        </w:rPr>
        <w:t>b)</w:t>
      </w:r>
      <w:r w:rsidRPr="00D52C51">
        <w:rPr>
          <w:rFonts w:ascii="Times New Roman" w:hAnsi="Times New Roman"/>
          <w:szCs w:val="24"/>
        </w:rPr>
        <w:tab/>
        <w:t>Any joint committee that cannot agree upon one or both of the assessments required under Section 50.110(b)(2) and (3) shall employ a student learning objective (SLO) process to identify how student growth will be measured for the applicable category of teacher (e.g., career and technical education, grade 2) for which no agreement is reached.  The SLO process shall include at least the information listed in Section 50.220.</w:t>
      </w:r>
    </w:p>
    <w:p w:rsidR="00A112DE" w:rsidRPr="00D52C51" w:rsidRDefault="00A112DE" w:rsidP="00A112DE">
      <w:pPr>
        <w:rPr>
          <w:rFonts w:ascii="Times New Roman" w:hAnsi="Times New Roman"/>
          <w:szCs w:val="24"/>
        </w:rPr>
      </w:pPr>
    </w:p>
    <w:p w:rsidR="00A112DE" w:rsidRPr="00D52C51" w:rsidRDefault="00A112DE" w:rsidP="00A112DE">
      <w:pPr>
        <w:ind w:left="2160" w:hanging="720"/>
        <w:rPr>
          <w:rFonts w:ascii="Times New Roman" w:hAnsi="Times New Roman"/>
          <w:szCs w:val="24"/>
        </w:rPr>
      </w:pPr>
      <w:r w:rsidRPr="00D52C51">
        <w:rPr>
          <w:rFonts w:ascii="Times New Roman" w:hAnsi="Times New Roman"/>
          <w:szCs w:val="24"/>
        </w:rPr>
        <w:t>1)</w:t>
      </w:r>
      <w:r w:rsidRPr="00D52C51">
        <w:rPr>
          <w:rFonts w:ascii="Times New Roman" w:hAnsi="Times New Roman"/>
          <w:szCs w:val="24"/>
        </w:rPr>
        <w:tab/>
        <w:t xml:space="preserve">Teachers in the category for which agreement was not reached, or their representatives, shall recommend </w:t>
      </w:r>
      <w:r w:rsidR="00C37939" w:rsidRPr="00D52C51">
        <w:rPr>
          <w:rFonts w:ascii="Times New Roman" w:hAnsi="Times New Roman"/>
          <w:szCs w:val="24"/>
        </w:rPr>
        <w:t xml:space="preserve">at least two but </w:t>
      </w:r>
      <w:r w:rsidRPr="00D52C51">
        <w:rPr>
          <w:rFonts w:ascii="Times New Roman" w:hAnsi="Times New Roman"/>
          <w:szCs w:val="24"/>
        </w:rPr>
        <w:t xml:space="preserve">no more than four SLOs in response to each assessment </w:t>
      </w:r>
      <w:r w:rsidR="00C37939" w:rsidRPr="00D52C51">
        <w:rPr>
          <w:rFonts w:ascii="Times New Roman" w:hAnsi="Times New Roman"/>
          <w:szCs w:val="24"/>
        </w:rPr>
        <w:t xml:space="preserve">(i.e., the assessment type (Type I, Type II or Type III) and specific instrument to be used) </w:t>
      </w:r>
      <w:r w:rsidRPr="00D52C51">
        <w:rPr>
          <w:rFonts w:ascii="Times New Roman" w:hAnsi="Times New Roman"/>
          <w:szCs w:val="24"/>
        </w:rPr>
        <w:t xml:space="preserve">for which no agreement was reached.  </w:t>
      </w:r>
      <w:r w:rsidR="00FE2156" w:rsidRPr="00D52C51">
        <w:rPr>
          <w:rFonts w:ascii="Times New Roman" w:hAnsi="Times New Roman"/>
          <w:szCs w:val="24"/>
        </w:rPr>
        <w:t>The qualified evaluator shall choose the SLO to be used in the performance evaluation from among the options presented by the teachers.</w:t>
      </w:r>
      <w:r w:rsidR="00E30D9F" w:rsidRPr="00D52C51">
        <w:rPr>
          <w:rFonts w:ascii="Times New Roman" w:hAnsi="Times New Roman"/>
          <w:szCs w:val="24"/>
        </w:rPr>
        <w:t xml:space="preserve"> </w:t>
      </w:r>
      <w:r w:rsidRPr="00D52C51">
        <w:rPr>
          <w:rFonts w:ascii="Times New Roman" w:hAnsi="Times New Roman"/>
          <w:szCs w:val="24"/>
        </w:rPr>
        <w:t>The learning goal, assessment and growth expectation that comprise the SLO shall conform to the provisions of this subsection (b)(1).</w:t>
      </w:r>
    </w:p>
    <w:p w:rsidR="00A112DE" w:rsidRPr="00D52C51" w:rsidRDefault="00A112DE" w:rsidP="00D52C51">
      <w:pPr>
        <w:rPr>
          <w:rFonts w:ascii="Times New Roman" w:hAnsi="Times New Roman"/>
          <w:szCs w:val="24"/>
        </w:rPr>
      </w:pPr>
    </w:p>
    <w:p w:rsidR="00A112DE" w:rsidRPr="00D52C51" w:rsidRDefault="00A112DE" w:rsidP="00A112DE">
      <w:pPr>
        <w:ind w:left="2880" w:hanging="720"/>
        <w:rPr>
          <w:rFonts w:ascii="Times New Roman" w:hAnsi="Times New Roman"/>
          <w:szCs w:val="24"/>
        </w:rPr>
      </w:pPr>
      <w:r w:rsidRPr="00D52C51">
        <w:rPr>
          <w:rFonts w:ascii="Times New Roman" w:hAnsi="Times New Roman"/>
          <w:szCs w:val="24"/>
        </w:rPr>
        <w:t>A)</w:t>
      </w:r>
      <w:r w:rsidRPr="00D52C51">
        <w:rPr>
          <w:rFonts w:ascii="Times New Roman" w:hAnsi="Times New Roman"/>
          <w:szCs w:val="24"/>
        </w:rPr>
        <w:tab/>
        <w:t>Each learning goal of the SLO shall be aligned to the needs of the teacher's students or the classroom and shall be based on:</w:t>
      </w:r>
    </w:p>
    <w:p w:rsidR="00A112DE" w:rsidRPr="00D52C51" w:rsidRDefault="00A112DE" w:rsidP="00D52C51">
      <w:pPr>
        <w:rPr>
          <w:rFonts w:ascii="Times New Roman" w:hAnsi="Times New Roman"/>
          <w:szCs w:val="24"/>
        </w:rPr>
      </w:pPr>
    </w:p>
    <w:p w:rsidR="00A112DE" w:rsidRPr="00D52C51" w:rsidRDefault="00A112DE" w:rsidP="00A112DE">
      <w:pPr>
        <w:ind w:left="3600" w:hanging="720"/>
        <w:rPr>
          <w:rFonts w:ascii="Times New Roman" w:hAnsi="Times New Roman"/>
          <w:szCs w:val="24"/>
        </w:rPr>
      </w:pPr>
      <w:r w:rsidRPr="00D52C51">
        <w:rPr>
          <w:rFonts w:ascii="Times New Roman" w:hAnsi="Times New Roman"/>
          <w:szCs w:val="24"/>
        </w:rPr>
        <w:t>i)</w:t>
      </w:r>
      <w:r w:rsidRPr="00D52C51">
        <w:rPr>
          <w:rFonts w:ascii="Times New Roman" w:hAnsi="Times New Roman"/>
          <w:szCs w:val="24"/>
        </w:rPr>
        <w:tab/>
        <w:t xml:space="preserve">schoolwide or districtwide initiatives that address the content of the learning goal; and/or </w:t>
      </w:r>
    </w:p>
    <w:p w:rsidR="00A112DE" w:rsidRPr="00D52C51" w:rsidRDefault="00A112DE" w:rsidP="00D52C51">
      <w:pPr>
        <w:rPr>
          <w:rFonts w:ascii="Times New Roman" w:hAnsi="Times New Roman"/>
          <w:szCs w:val="24"/>
        </w:rPr>
      </w:pPr>
    </w:p>
    <w:p w:rsidR="00A112DE" w:rsidRPr="00D52C51" w:rsidRDefault="00A112DE" w:rsidP="00A112DE">
      <w:pPr>
        <w:ind w:left="3600" w:hanging="720"/>
        <w:rPr>
          <w:rFonts w:ascii="Times New Roman" w:hAnsi="Times New Roman"/>
          <w:szCs w:val="24"/>
        </w:rPr>
      </w:pPr>
      <w:r w:rsidRPr="00D52C51">
        <w:rPr>
          <w:rFonts w:ascii="Times New Roman" w:hAnsi="Times New Roman"/>
          <w:szCs w:val="24"/>
        </w:rPr>
        <w:t>ii)</w:t>
      </w:r>
      <w:r w:rsidRPr="00D52C51">
        <w:rPr>
          <w:rFonts w:ascii="Times New Roman" w:hAnsi="Times New Roman"/>
          <w:szCs w:val="24"/>
        </w:rPr>
        <w:tab/>
        <w:t>the school improvement plan, as the plan may relate to the content of the learning goal.</w:t>
      </w:r>
    </w:p>
    <w:p w:rsidR="00A112DE" w:rsidRPr="00D52C51" w:rsidRDefault="00A112DE" w:rsidP="00D52C51">
      <w:pPr>
        <w:rPr>
          <w:rFonts w:ascii="Times New Roman" w:hAnsi="Times New Roman"/>
          <w:szCs w:val="24"/>
        </w:rPr>
      </w:pPr>
    </w:p>
    <w:p w:rsidR="00A112DE" w:rsidRPr="00D52C51" w:rsidRDefault="00A112DE" w:rsidP="00A112DE">
      <w:pPr>
        <w:ind w:left="2880" w:hanging="720"/>
        <w:rPr>
          <w:rFonts w:ascii="Times New Roman" w:hAnsi="Times New Roman"/>
          <w:szCs w:val="24"/>
        </w:rPr>
      </w:pPr>
      <w:r w:rsidRPr="00D52C51">
        <w:rPr>
          <w:rFonts w:ascii="Times New Roman" w:hAnsi="Times New Roman"/>
          <w:szCs w:val="24"/>
        </w:rPr>
        <w:t>B)</w:t>
      </w:r>
      <w:r w:rsidRPr="00D52C51">
        <w:rPr>
          <w:rFonts w:ascii="Times New Roman" w:hAnsi="Times New Roman"/>
          <w:szCs w:val="24"/>
        </w:rPr>
        <w:tab/>
        <w:t>The assessment of the SLO shall support and measure the applicable learning goal identified pursuant to subsection (b)(1)(A).  An adaptive conditional measurement model shall be employed to determine student growth specific to the learning goal being measured.</w:t>
      </w:r>
    </w:p>
    <w:p w:rsidR="00A112DE" w:rsidRPr="00D52C51" w:rsidRDefault="00A112DE" w:rsidP="00D52C51">
      <w:pPr>
        <w:rPr>
          <w:rFonts w:ascii="Times New Roman" w:hAnsi="Times New Roman"/>
          <w:szCs w:val="24"/>
        </w:rPr>
      </w:pPr>
    </w:p>
    <w:p w:rsidR="00A112DE" w:rsidRPr="00D52C51" w:rsidRDefault="00A112DE" w:rsidP="00A112DE">
      <w:pPr>
        <w:ind w:left="3600" w:hanging="720"/>
        <w:rPr>
          <w:rFonts w:ascii="Times New Roman" w:hAnsi="Times New Roman"/>
          <w:szCs w:val="24"/>
        </w:rPr>
      </w:pPr>
      <w:r w:rsidRPr="00D52C51">
        <w:rPr>
          <w:rFonts w:ascii="Times New Roman" w:hAnsi="Times New Roman"/>
          <w:szCs w:val="24"/>
        </w:rPr>
        <w:lastRenderedPageBreak/>
        <w:t>i)</w:t>
      </w:r>
      <w:r w:rsidRPr="00D52C51">
        <w:rPr>
          <w:rFonts w:ascii="Times New Roman" w:hAnsi="Times New Roman"/>
          <w:szCs w:val="24"/>
        </w:rPr>
        <w:tab/>
        <w:t>Any assessment identified under this subsection (b)(1)(B) shall not be the same assessment upon which the joint committee could not reach agreement.</w:t>
      </w:r>
    </w:p>
    <w:p w:rsidR="00A112DE" w:rsidRPr="00D52C51" w:rsidRDefault="00A112DE" w:rsidP="00D52C51">
      <w:pPr>
        <w:rPr>
          <w:rFonts w:ascii="Times New Roman" w:hAnsi="Times New Roman"/>
          <w:szCs w:val="24"/>
        </w:rPr>
      </w:pPr>
    </w:p>
    <w:p w:rsidR="00A112DE" w:rsidRPr="00D52C51" w:rsidRDefault="00A112DE" w:rsidP="00A112DE">
      <w:pPr>
        <w:ind w:left="3600" w:hanging="720"/>
        <w:rPr>
          <w:rFonts w:ascii="Times New Roman" w:hAnsi="Times New Roman"/>
          <w:szCs w:val="24"/>
        </w:rPr>
      </w:pPr>
      <w:r w:rsidRPr="00D52C51">
        <w:rPr>
          <w:rFonts w:ascii="Times New Roman" w:hAnsi="Times New Roman"/>
          <w:szCs w:val="24"/>
        </w:rPr>
        <w:t>ii)</w:t>
      </w:r>
      <w:r w:rsidRPr="00D52C51">
        <w:rPr>
          <w:rFonts w:ascii="Times New Roman" w:hAnsi="Times New Roman"/>
          <w:szCs w:val="24"/>
        </w:rPr>
        <w:tab/>
        <w:t xml:space="preserve">If two assessments are to be identified under this subsection (b)(1)(B), then at least one shall be used by more than one teacher in the building or across the district, or by students in one grade level or course, if there is no more than one teacher in a particular category (e.g., career and technical education, grade 2).  </w:t>
      </w:r>
    </w:p>
    <w:p w:rsidR="00A112DE" w:rsidRPr="00D52C51" w:rsidRDefault="00A112DE" w:rsidP="00D52C51">
      <w:pPr>
        <w:rPr>
          <w:rFonts w:ascii="Times New Roman" w:hAnsi="Times New Roman"/>
          <w:szCs w:val="24"/>
        </w:rPr>
      </w:pPr>
    </w:p>
    <w:p w:rsidR="00A112DE" w:rsidRPr="00D52C51" w:rsidRDefault="00A112DE" w:rsidP="00A112DE">
      <w:pPr>
        <w:ind w:left="2880" w:hanging="720"/>
        <w:rPr>
          <w:rFonts w:ascii="Times New Roman" w:hAnsi="Times New Roman"/>
          <w:szCs w:val="24"/>
        </w:rPr>
      </w:pPr>
      <w:r w:rsidRPr="00D52C51">
        <w:rPr>
          <w:rFonts w:ascii="Times New Roman" w:hAnsi="Times New Roman"/>
          <w:szCs w:val="24"/>
        </w:rPr>
        <w:t>C)</w:t>
      </w:r>
      <w:r w:rsidRPr="00D52C51">
        <w:rPr>
          <w:rFonts w:ascii="Times New Roman" w:hAnsi="Times New Roman"/>
          <w:szCs w:val="24"/>
        </w:rPr>
        <w:tab/>
        <w:t xml:space="preserve">The growth expectations for the applicable learning goal </w:t>
      </w:r>
      <w:r w:rsidR="00EB60CA" w:rsidRPr="00D52C51">
        <w:rPr>
          <w:rFonts w:ascii="Times New Roman" w:hAnsi="Times New Roman"/>
          <w:szCs w:val="24"/>
        </w:rPr>
        <w:t xml:space="preserve">shall be </w:t>
      </w:r>
      <w:r w:rsidR="00C37939" w:rsidRPr="00D52C51">
        <w:rPr>
          <w:rFonts w:ascii="Times New Roman" w:hAnsi="Times New Roman"/>
          <w:szCs w:val="24"/>
        </w:rPr>
        <w:t xml:space="preserve">aligned to the needs of the teacher's classroom and students.  Growth expectations also shall be reviewed </w:t>
      </w:r>
      <w:r w:rsidRPr="00D52C51">
        <w:rPr>
          <w:rFonts w:ascii="Times New Roman" w:hAnsi="Times New Roman"/>
          <w:szCs w:val="24"/>
        </w:rPr>
        <w:t xml:space="preserve">at the midpoint of the </w:t>
      </w:r>
      <w:r w:rsidR="00C37939" w:rsidRPr="00D52C51">
        <w:rPr>
          <w:rFonts w:ascii="Times New Roman" w:hAnsi="Times New Roman"/>
          <w:szCs w:val="24"/>
        </w:rPr>
        <w:t xml:space="preserve">interval of instruction </w:t>
      </w:r>
      <w:r w:rsidRPr="00D52C51">
        <w:rPr>
          <w:rFonts w:ascii="Times New Roman" w:hAnsi="Times New Roman"/>
          <w:szCs w:val="24"/>
        </w:rPr>
        <w:t>and modified as may be necessary</w:t>
      </w:r>
      <w:r w:rsidR="00C37939" w:rsidRPr="00D52C51">
        <w:rPr>
          <w:rFonts w:ascii="Times New Roman" w:hAnsi="Times New Roman"/>
          <w:szCs w:val="24"/>
        </w:rPr>
        <w:t>, provided that the teacher and the qualified evaluator mutually agree to any modifications to be made</w:t>
      </w:r>
      <w:r w:rsidRPr="00D52C51">
        <w:rPr>
          <w:rFonts w:ascii="Times New Roman" w:hAnsi="Times New Roman"/>
          <w:szCs w:val="24"/>
        </w:rPr>
        <w:t xml:space="preserve">. </w:t>
      </w:r>
    </w:p>
    <w:p w:rsidR="00C37939" w:rsidRPr="00D52C51" w:rsidRDefault="00C37939" w:rsidP="00D52C51">
      <w:pPr>
        <w:rPr>
          <w:rFonts w:ascii="Times New Roman" w:hAnsi="Times New Roman"/>
          <w:szCs w:val="24"/>
        </w:rPr>
      </w:pPr>
    </w:p>
    <w:p w:rsidR="00C37939" w:rsidRPr="00D52C51" w:rsidRDefault="00C37939" w:rsidP="00A112DE">
      <w:pPr>
        <w:ind w:left="2880" w:hanging="720"/>
        <w:rPr>
          <w:rFonts w:ascii="Times New Roman" w:hAnsi="Times New Roman"/>
          <w:szCs w:val="24"/>
        </w:rPr>
      </w:pPr>
      <w:r w:rsidRPr="00D52C51">
        <w:rPr>
          <w:rFonts w:ascii="Times New Roman" w:hAnsi="Times New Roman"/>
          <w:szCs w:val="24"/>
        </w:rPr>
        <w:t>D)</w:t>
      </w:r>
      <w:r w:rsidRPr="00D52C51">
        <w:rPr>
          <w:rFonts w:ascii="Times New Roman" w:hAnsi="Times New Roman"/>
          <w:szCs w:val="24"/>
        </w:rPr>
        <w:tab/>
        <w:t xml:space="preserve">In the event that the qualified evaluator determines that one or more of the SLOs do not meet the requirements of subsection (b)(1)(A), </w:t>
      </w:r>
      <w:r w:rsidR="00780570" w:rsidRPr="00D52C51">
        <w:rPr>
          <w:rFonts w:ascii="Times New Roman" w:hAnsi="Times New Roman"/>
          <w:szCs w:val="24"/>
        </w:rPr>
        <w:t>the qualified evaluator shall request that the teacher or teacher represen</w:t>
      </w:r>
      <w:r w:rsidR="00F640FF" w:rsidRPr="00D52C51">
        <w:rPr>
          <w:rFonts w:ascii="Times New Roman" w:hAnsi="Times New Roman"/>
          <w:szCs w:val="24"/>
        </w:rPr>
        <w:t>t</w:t>
      </w:r>
      <w:r w:rsidR="00780570" w:rsidRPr="00D52C51">
        <w:rPr>
          <w:rFonts w:ascii="Times New Roman" w:hAnsi="Times New Roman"/>
          <w:szCs w:val="24"/>
        </w:rPr>
        <w:t>atives propose an alternative to each SLO that the qualified evaluator finds inadequate.  The qualified evaluator shall choose the SLO to be used in the performance evaluation either from among those SLOs developed under this subsection or those proposed under subsection (b)(1).</w:t>
      </w:r>
    </w:p>
    <w:p w:rsidR="00A112DE" w:rsidRPr="00D52C51" w:rsidRDefault="00A112DE" w:rsidP="00D52C51">
      <w:pPr>
        <w:rPr>
          <w:rFonts w:ascii="Times New Roman" w:hAnsi="Times New Roman"/>
          <w:szCs w:val="24"/>
        </w:rPr>
      </w:pPr>
    </w:p>
    <w:p w:rsidR="00A112DE" w:rsidRPr="00D52C51" w:rsidRDefault="00A112DE" w:rsidP="00A112DE">
      <w:pPr>
        <w:ind w:left="2160" w:hanging="720"/>
        <w:rPr>
          <w:rFonts w:ascii="Times New Roman" w:hAnsi="Times New Roman"/>
          <w:szCs w:val="24"/>
        </w:rPr>
      </w:pPr>
      <w:r w:rsidRPr="00D52C51">
        <w:rPr>
          <w:rFonts w:ascii="Times New Roman" w:hAnsi="Times New Roman"/>
          <w:szCs w:val="24"/>
        </w:rPr>
        <w:t>2)</w:t>
      </w:r>
      <w:r w:rsidRPr="00D52C51">
        <w:rPr>
          <w:rFonts w:ascii="Times New Roman" w:hAnsi="Times New Roman"/>
          <w:szCs w:val="24"/>
        </w:rPr>
        <w:tab/>
        <w:t>Results from each assessment shall constitute 50 percent of the final student growth rating to be assigned.</w:t>
      </w:r>
    </w:p>
    <w:p w:rsidR="00A112DE" w:rsidRPr="00D52C51" w:rsidRDefault="00A112DE" w:rsidP="00D52C51">
      <w:pPr>
        <w:rPr>
          <w:rFonts w:ascii="Times New Roman" w:hAnsi="Times New Roman"/>
          <w:szCs w:val="24"/>
        </w:rPr>
      </w:pPr>
    </w:p>
    <w:p w:rsidR="00A112DE" w:rsidRPr="00D52C51" w:rsidRDefault="00A112DE" w:rsidP="00A112DE">
      <w:pPr>
        <w:ind w:left="2160" w:hanging="720"/>
        <w:rPr>
          <w:rFonts w:ascii="Times New Roman" w:hAnsi="Times New Roman"/>
          <w:szCs w:val="24"/>
        </w:rPr>
      </w:pPr>
      <w:r w:rsidRPr="00D52C51">
        <w:rPr>
          <w:rFonts w:ascii="Times New Roman" w:hAnsi="Times New Roman"/>
          <w:szCs w:val="24"/>
        </w:rPr>
        <w:t>3)</w:t>
      </w:r>
      <w:r w:rsidRPr="00D52C51">
        <w:rPr>
          <w:rFonts w:ascii="Times New Roman" w:hAnsi="Times New Roman"/>
          <w:szCs w:val="24"/>
        </w:rPr>
        <w:tab/>
        <w:t>The teacher and the qualified educator shall agree in writing to the determinations made pursuant to subsection (b)(1).</w:t>
      </w:r>
    </w:p>
    <w:p w:rsidR="004D14F8" w:rsidRPr="00D52C51" w:rsidRDefault="004D14F8" w:rsidP="004D14F8">
      <w:pPr>
        <w:rPr>
          <w:rFonts w:ascii="Times New Roman" w:hAnsi="Times New Roman"/>
          <w:szCs w:val="24"/>
        </w:rPr>
      </w:pPr>
    </w:p>
    <w:p w:rsidR="00780570" w:rsidRPr="00D52C51" w:rsidRDefault="00780570" w:rsidP="00780570">
      <w:pPr>
        <w:ind w:left="1440" w:hanging="720"/>
        <w:rPr>
          <w:rFonts w:ascii="Times New Roman" w:hAnsi="Times New Roman"/>
          <w:szCs w:val="24"/>
        </w:rPr>
      </w:pPr>
      <w:r w:rsidRPr="00D52C51">
        <w:rPr>
          <w:rFonts w:ascii="Times New Roman" w:hAnsi="Times New Roman"/>
          <w:szCs w:val="24"/>
        </w:rPr>
        <w:t>c)</w:t>
      </w:r>
      <w:r w:rsidRPr="00D52C51">
        <w:rPr>
          <w:rFonts w:ascii="Times New Roman" w:hAnsi="Times New Roman"/>
          <w:szCs w:val="24"/>
        </w:rPr>
        <w:tab/>
        <w:t>Any joint committee that agrees to the assessment to be used but cannot agree to the measurement model, as required under Section 50.110(b)(1), shall employ an adaptive conditional measurement model to determine student growth specific to the student growth expectations identified pursuant to Section 50.110(b)(4).</w:t>
      </w:r>
    </w:p>
    <w:p w:rsidR="00780570" w:rsidRPr="00D52C51" w:rsidRDefault="00780570" w:rsidP="00A112DE">
      <w:pPr>
        <w:rPr>
          <w:rFonts w:ascii="Times New Roman" w:hAnsi="Times New Roman"/>
          <w:szCs w:val="24"/>
        </w:rPr>
      </w:pPr>
    </w:p>
    <w:p w:rsidR="00A112DE" w:rsidRPr="00D52C51" w:rsidRDefault="00780570" w:rsidP="00A112DE">
      <w:pPr>
        <w:ind w:left="1440" w:hanging="720"/>
        <w:rPr>
          <w:rFonts w:ascii="Times New Roman" w:hAnsi="Times New Roman"/>
          <w:szCs w:val="24"/>
        </w:rPr>
      </w:pPr>
      <w:r w:rsidRPr="00D52C51">
        <w:rPr>
          <w:rFonts w:ascii="Times New Roman" w:hAnsi="Times New Roman"/>
          <w:szCs w:val="24"/>
        </w:rPr>
        <w:t>d</w:t>
      </w:r>
      <w:r w:rsidR="00A112DE" w:rsidRPr="00D52C51">
        <w:rPr>
          <w:rFonts w:ascii="Times New Roman" w:hAnsi="Times New Roman"/>
          <w:szCs w:val="24"/>
        </w:rPr>
        <w:t>)</w:t>
      </w:r>
      <w:r w:rsidR="00A112DE" w:rsidRPr="00D52C51">
        <w:rPr>
          <w:rFonts w:ascii="Times New Roman" w:hAnsi="Times New Roman"/>
          <w:szCs w:val="24"/>
        </w:rPr>
        <w:tab/>
        <w:t>Any joint committee that cannot agree to a process to consider certain student characteristics (e.g., special education placement, English learners, low-income populations) in each measurement model as required under Section 50.110(c) shall employ an SLO process as set forth in this Section to make that determination.</w:t>
      </w:r>
    </w:p>
    <w:p w:rsidR="00A112DE" w:rsidRPr="00D52C51" w:rsidRDefault="00A112DE" w:rsidP="00A112DE">
      <w:pPr>
        <w:rPr>
          <w:rFonts w:ascii="Times New Roman" w:hAnsi="Times New Roman"/>
          <w:szCs w:val="24"/>
        </w:rPr>
      </w:pPr>
    </w:p>
    <w:p w:rsidR="00A112DE" w:rsidRPr="00D52C51" w:rsidRDefault="00780570" w:rsidP="00A112DE">
      <w:pPr>
        <w:ind w:left="1440" w:hanging="720"/>
        <w:rPr>
          <w:rFonts w:ascii="Times New Roman" w:hAnsi="Times New Roman"/>
          <w:szCs w:val="24"/>
        </w:rPr>
      </w:pPr>
      <w:r w:rsidRPr="00D52C51">
        <w:rPr>
          <w:rFonts w:ascii="Times New Roman" w:hAnsi="Times New Roman"/>
          <w:szCs w:val="24"/>
        </w:rPr>
        <w:t>e</w:t>
      </w:r>
      <w:r w:rsidR="00A112DE" w:rsidRPr="00D52C51">
        <w:rPr>
          <w:rFonts w:ascii="Times New Roman" w:hAnsi="Times New Roman"/>
          <w:szCs w:val="24"/>
        </w:rPr>
        <w:t>)</w:t>
      </w:r>
      <w:r w:rsidR="00A112DE" w:rsidRPr="00D52C51">
        <w:rPr>
          <w:rFonts w:ascii="Times New Roman" w:hAnsi="Times New Roman"/>
          <w:szCs w:val="24"/>
        </w:rPr>
        <w:tab/>
        <w:t xml:space="preserve">Any joint committee that cannot agree to the rating scale to be used to determine the student growth rating to be assigned pursuant to Section 50.110(d) shall meet </w:t>
      </w:r>
      <w:r w:rsidR="00A112DE" w:rsidRPr="00D52C51">
        <w:rPr>
          <w:rFonts w:ascii="Times New Roman" w:hAnsi="Times New Roman"/>
          <w:szCs w:val="24"/>
        </w:rPr>
        <w:lastRenderedPageBreak/>
        <w:t>the requirements of this subsection (</w:t>
      </w:r>
      <w:r w:rsidRPr="00D52C51">
        <w:rPr>
          <w:rFonts w:ascii="Times New Roman" w:hAnsi="Times New Roman"/>
          <w:szCs w:val="24"/>
        </w:rPr>
        <w:t>e</w:t>
      </w:r>
      <w:r w:rsidR="00A112DE" w:rsidRPr="00D52C51">
        <w:rPr>
          <w:rFonts w:ascii="Times New Roman" w:hAnsi="Times New Roman"/>
          <w:szCs w:val="24"/>
        </w:rPr>
        <w:t xml:space="preserve">).  The determination of the student growth rating to be assigned shall be made by totaling the percentage of students meeting the growth expectation from each assessment used to determine student growth and averaging that result, rounding to the nearest whole number.  </w:t>
      </w:r>
    </w:p>
    <w:p w:rsidR="00A112DE" w:rsidRPr="00D52C51" w:rsidRDefault="00A112DE" w:rsidP="00BA7FC2">
      <w:pPr>
        <w:rPr>
          <w:rFonts w:ascii="Times New Roman" w:hAnsi="Times New Roman"/>
          <w:szCs w:val="24"/>
        </w:rPr>
      </w:pPr>
      <w:bookmarkStart w:id="0" w:name="_GoBack"/>
      <w:bookmarkEnd w:id="0"/>
    </w:p>
    <w:p w:rsidR="00100EC3" w:rsidRPr="00D52C51" w:rsidRDefault="00A112DE" w:rsidP="00A112DE">
      <w:pPr>
        <w:ind w:left="2160" w:hanging="720"/>
        <w:rPr>
          <w:rFonts w:ascii="Times New Roman" w:hAnsi="Times New Roman"/>
          <w:szCs w:val="24"/>
        </w:rPr>
      </w:pPr>
      <w:r w:rsidRPr="00D52C51">
        <w:rPr>
          <w:rFonts w:ascii="Times New Roman" w:hAnsi="Times New Roman"/>
          <w:szCs w:val="24"/>
        </w:rPr>
        <w:t>1)</w:t>
      </w:r>
      <w:r w:rsidRPr="00D52C51">
        <w:rPr>
          <w:rFonts w:ascii="Times New Roman" w:hAnsi="Times New Roman"/>
          <w:szCs w:val="24"/>
        </w:rPr>
        <w:tab/>
      </w:r>
      <w:r w:rsidR="00100EC3" w:rsidRPr="00D52C51">
        <w:rPr>
          <w:rFonts w:ascii="Times New Roman" w:hAnsi="Times New Roman"/>
          <w:szCs w:val="24"/>
        </w:rPr>
        <w:t>In the initial three years after a school district's implementation date for a performance evaluation system under Section 50.20, the rating scale shall meet the requirements of this subsection (e)(1).</w:t>
      </w:r>
    </w:p>
    <w:p w:rsidR="00100EC3" w:rsidRPr="00D52C51" w:rsidRDefault="00100EC3" w:rsidP="00D52C51">
      <w:pPr>
        <w:rPr>
          <w:rFonts w:ascii="Times New Roman" w:hAnsi="Times New Roman"/>
          <w:szCs w:val="24"/>
        </w:rPr>
      </w:pPr>
    </w:p>
    <w:p w:rsidR="00A112DE" w:rsidRPr="00D52C51" w:rsidRDefault="00100EC3" w:rsidP="00100EC3">
      <w:pPr>
        <w:ind w:left="2880" w:hanging="720"/>
        <w:rPr>
          <w:rFonts w:ascii="Times New Roman" w:hAnsi="Times New Roman"/>
          <w:szCs w:val="24"/>
        </w:rPr>
      </w:pPr>
      <w:r w:rsidRPr="00D52C51">
        <w:rPr>
          <w:rFonts w:ascii="Times New Roman" w:hAnsi="Times New Roman"/>
          <w:szCs w:val="24"/>
        </w:rPr>
        <w:t>A)</w:t>
      </w:r>
      <w:r w:rsidRPr="00D52C51">
        <w:rPr>
          <w:rFonts w:ascii="Times New Roman" w:hAnsi="Times New Roman"/>
          <w:szCs w:val="24"/>
        </w:rPr>
        <w:tab/>
      </w:r>
      <w:r w:rsidR="00A112DE" w:rsidRPr="00D52C51">
        <w:rPr>
          <w:rFonts w:ascii="Times New Roman" w:hAnsi="Times New Roman"/>
          <w:szCs w:val="24"/>
        </w:rPr>
        <w:t>In instances in which less than 25 percent of students met the growth expectation identified pursuant to subsection (b), the teacher shall be assigned a student growth rating of "unsatisfactory".</w:t>
      </w:r>
    </w:p>
    <w:p w:rsidR="00100EC3" w:rsidRPr="00D52C51" w:rsidRDefault="00100EC3" w:rsidP="00D52C51">
      <w:pPr>
        <w:rPr>
          <w:rFonts w:ascii="Times New Roman" w:hAnsi="Times New Roman"/>
          <w:szCs w:val="24"/>
        </w:rPr>
      </w:pPr>
    </w:p>
    <w:p w:rsidR="00A112DE" w:rsidRPr="00D52C51" w:rsidRDefault="00100EC3" w:rsidP="00100EC3">
      <w:pPr>
        <w:ind w:left="2880" w:hanging="720"/>
        <w:rPr>
          <w:rFonts w:ascii="Times New Roman" w:hAnsi="Times New Roman"/>
          <w:szCs w:val="24"/>
        </w:rPr>
      </w:pPr>
      <w:r w:rsidRPr="00D52C51">
        <w:rPr>
          <w:rFonts w:ascii="Times New Roman" w:hAnsi="Times New Roman"/>
          <w:szCs w:val="24"/>
        </w:rPr>
        <w:t>B)</w:t>
      </w:r>
      <w:r w:rsidRPr="00D52C51">
        <w:rPr>
          <w:rFonts w:ascii="Times New Roman" w:hAnsi="Times New Roman"/>
          <w:szCs w:val="24"/>
        </w:rPr>
        <w:tab/>
      </w:r>
      <w:r w:rsidR="00A112DE" w:rsidRPr="00D52C51">
        <w:rPr>
          <w:rFonts w:ascii="Times New Roman" w:hAnsi="Times New Roman"/>
          <w:szCs w:val="24"/>
        </w:rPr>
        <w:t>In instances in which at least 25 percent but no more than 50 percent of students met the growth expectation identified pursuant to subsection (b), the teacher shall be assigned a student growth rating of "needs improvement".</w:t>
      </w:r>
    </w:p>
    <w:p w:rsidR="00A112DE" w:rsidRPr="00D52C51" w:rsidRDefault="00A112DE" w:rsidP="00D52C51">
      <w:pPr>
        <w:rPr>
          <w:rFonts w:ascii="Times New Roman" w:hAnsi="Times New Roman"/>
          <w:szCs w:val="24"/>
        </w:rPr>
      </w:pPr>
    </w:p>
    <w:p w:rsidR="00A112DE" w:rsidRPr="00D52C51" w:rsidRDefault="00100EC3" w:rsidP="00100EC3">
      <w:pPr>
        <w:ind w:left="2880" w:hanging="720"/>
        <w:rPr>
          <w:rFonts w:ascii="Times New Roman" w:hAnsi="Times New Roman"/>
          <w:szCs w:val="24"/>
        </w:rPr>
      </w:pPr>
      <w:r w:rsidRPr="00D52C51">
        <w:rPr>
          <w:rFonts w:ascii="Times New Roman" w:hAnsi="Times New Roman"/>
          <w:szCs w:val="24"/>
        </w:rPr>
        <w:t>C)</w:t>
      </w:r>
      <w:r w:rsidR="00A112DE" w:rsidRPr="00D52C51">
        <w:rPr>
          <w:rFonts w:ascii="Times New Roman" w:hAnsi="Times New Roman"/>
          <w:szCs w:val="24"/>
        </w:rPr>
        <w:tab/>
        <w:t xml:space="preserve">In instances in which at least 51 percent but no more than 75 percent of the students met the growth expectation identified pursuant to subsection (b), the teacher shall be assigned a student growth rating of </w:t>
      </w:r>
      <w:r w:rsidR="0023369E" w:rsidRPr="00D52C51">
        <w:rPr>
          <w:rFonts w:ascii="Times New Roman" w:hAnsi="Times New Roman"/>
          <w:szCs w:val="24"/>
        </w:rPr>
        <w:t>"</w:t>
      </w:r>
      <w:r w:rsidR="00EB60CA" w:rsidRPr="00D52C51">
        <w:rPr>
          <w:rFonts w:ascii="Times New Roman" w:hAnsi="Times New Roman"/>
          <w:szCs w:val="24"/>
        </w:rPr>
        <w:t>proficient</w:t>
      </w:r>
      <w:r w:rsidR="00A112DE" w:rsidRPr="00D52C51">
        <w:rPr>
          <w:rFonts w:ascii="Times New Roman" w:hAnsi="Times New Roman"/>
          <w:szCs w:val="24"/>
        </w:rPr>
        <w:t>".</w:t>
      </w:r>
    </w:p>
    <w:p w:rsidR="00A112DE" w:rsidRPr="00D52C51" w:rsidRDefault="00A112DE" w:rsidP="00D52C51">
      <w:pPr>
        <w:rPr>
          <w:rFonts w:ascii="Times New Roman" w:hAnsi="Times New Roman"/>
          <w:szCs w:val="24"/>
        </w:rPr>
      </w:pPr>
    </w:p>
    <w:p w:rsidR="00A112DE" w:rsidRPr="00D52C51" w:rsidRDefault="00100EC3" w:rsidP="00100EC3">
      <w:pPr>
        <w:ind w:left="2880" w:hanging="720"/>
        <w:rPr>
          <w:rFonts w:ascii="Times New Roman" w:hAnsi="Times New Roman"/>
          <w:szCs w:val="24"/>
        </w:rPr>
      </w:pPr>
      <w:r w:rsidRPr="00D52C51">
        <w:rPr>
          <w:rFonts w:ascii="Times New Roman" w:hAnsi="Times New Roman"/>
          <w:szCs w:val="24"/>
        </w:rPr>
        <w:t>D)</w:t>
      </w:r>
      <w:r w:rsidR="00A112DE" w:rsidRPr="00D52C51">
        <w:rPr>
          <w:rFonts w:ascii="Times New Roman" w:hAnsi="Times New Roman"/>
          <w:szCs w:val="24"/>
        </w:rPr>
        <w:tab/>
        <w:t>In instances in which 76 percent or more of the students met the growth expectation identified pursuant to subsection (b), the teacher shall be assigned a student growth rating of "excellent".</w:t>
      </w:r>
    </w:p>
    <w:p w:rsidR="006B4633" w:rsidRPr="00D52C51" w:rsidRDefault="006B4633" w:rsidP="006B4633">
      <w:pPr>
        <w:rPr>
          <w:rFonts w:ascii="Times New Roman" w:hAnsi="Times New Roman"/>
          <w:szCs w:val="24"/>
        </w:rPr>
      </w:pPr>
    </w:p>
    <w:p w:rsidR="006B4633" w:rsidRPr="00D52C51" w:rsidRDefault="006B4633" w:rsidP="006B4633">
      <w:pPr>
        <w:ind w:left="2160" w:hanging="720"/>
        <w:rPr>
          <w:rFonts w:ascii="Times New Roman" w:hAnsi="Times New Roman"/>
          <w:szCs w:val="24"/>
        </w:rPr>
      </w:pPr>
      <w:r w:rsidRPr="00D52C51">
        <w:rPr>
          <w:rFonts w:ascii="Times New Roman" w:hAnsi="Times New Roman"/>
          <w:szCs w:val="24"/>
        </w:rPr>
        <w:t>2)</w:t>
      </w:r>
      <w:r w:rsidRPr="00D52C51">
        <w:rPr>
          <w:rFonts w:ascii="Times New Roman" w:hAnsi="Times New Roman"/>
          <w:szCs w:val="24"/>
        </w:rPr>
        <w:tab/>
        <w:t>Starting in the fourth year of a school district's implementation of a performance evaluation system under Section 50.20, the rating scale shall meet the requirements of this subsection (e)(2).</w:t>
      </w:r>
    </w:p>
    <w:p w:rsidR="006B4633" w:rsidRPr="00D52C51" w:rsidRDefault="006B4633" w:rsidP="006B4633">
      <w:pPr>
        <w:rPr>
          <w:rFonts w:ascii="Times New Roman" w:hAnsi="Times New Roman"/>
          <w:szCs w:val="24"/>
        </w:rPr>
      </w:pPr>
    </w:p>
    <w:p w:rsidR="006B4633" w:rsidRPr="00D52C51" w:rsidRDefault="006B4633" w:rsidP="006B4633">
      <w:pPr>
        <w:ind w:left="2880" w:hanging="720"/>
        <w:rPr>
          <w:rFonts w:ascii="Times New Roman" w:hAnsi="Times New Roman"/>
          <w:szCs w:val="24"/>
        </w:rPr>
      </w:pPr>
      <w:r w:rsidRPr="00D52C51">
        <w:rPr>
          <w:rFonts w:ascii="Times New Roman" w:hAnsi="Times New Roman"/>
          <w:szCs w:val="24"/>
        </w:rPr>
        <w:t>A)</w:t>
      </w:r>
      <w:r w:rsidRPr="00D52C51">
        <w:rPr>
          <w:rFonts w:ascii="Times New Roman" w:hAnsi="Times New Roman"/>
          <w:szCs w:val="24"/>
        </w:rPr>
        <w:tab/>
        <w:t>In instances in which less than 40 percent of students met the growth expectation identified pursuant to subsection (b), the teacher shall be assigned a student growth rating of "unsatisfactory".</w:t>
      </w:r>
    </w:p>
    <w:p w:rsidR="006B4633" w:rsidRPr="00D52C51" w:rsidRDefault="006B4633" w:rsidP="006B4633">
      <w:pPr>
        <w:rPr>
          <w:rFonts w:ascii="Times New Roman" w:hAnsi="Times New Roman"/>
          <w:szCs w:val="24"/>
        </w:rPr>
      </w:pPr>
    </w:p>
    <w:p w:rsidR="006B4633" w:rsidRPr="00D52C51" w:rsidRDefault="006B4633" w:rsidP="006B4633">
      <w:pPr>
        <w:ind w:left="2880" w:hanging="720"/>
        <w:rPr>
          <w:rFonts w:ascii="Times New Roman" w:hAnsi="Times New Roman"/>
          <w:szCs w:val="24"/>
        </w:rPr>
      </w:pPr>
      <w:r w:rsidRPr="00D52C51">
        <w:rPr>
          <w:rFonts w:ascii="Times New Roman" w:hAnsi="Times New Roman"/>
          <w:szCs w:val="24"/>
        </w:rPr>
        <w:t>B)</w:t>
      </w:r>
      <w:r w:rsidRPr="00D52C51">
        <w:rPr>
          <w:rFonts w:ascii="Times New Roman" w:hAnsi="Times New Roman"/>
          <w:szCs w:val="24"/>
        </w:rPr>
        <w:tab/>
        <w:t>In instances in which at least 40 percent but no more than 59 percent of students met the growth expectation identified pursuant to subsection (b), the teacher shall be assigned a student growth rating of "</w:t>
      </w:r>
      <w:r w:rsidR="00B43267" w:rsidRPr="00D52C51">
        <w:rPr>
          <w:rFonts w:ascii="Times New Roman" w:hAnsi="Times New Roman"/>
          <w:szCs w:val="24"/>
        </w:rPr>
        <w:t>needs improvement</w:t>
      </w:r>
      <w:r w:rsidRPr="00D52C51">
        <w:rPr>
          <w:rFonts w:ascii="Times New Roman" w:hAnsi="Times New Roman"/>
          <w:szCs w:val="24"/>
        </w:rPr>
        <w:t>".</w:t>
      </w:r>
    </w:p>
    <w:p w:rsidR="006B4633" w:rsidRPr="00D52C51" w:rsidRDefault="006B4633" w:rsidP="006B4633">
      <w:pPr>
        <w:rPr>
          <w:rFonts w:ascii="Times New Roman" w:hAnsi="Times New Roman"/>
          <w:szCs w:val="24"/>
        </w:rPr>
      </w:pPr>
    </w:p>
    <w:p w:rsidR="006B4633" w:rsidRPr="00D52C51" w:rsidRDefault="006B4633" w:rsidP="006B4633">
      <w:pPr>
        <w:ind w:left="2880" w:hanging="720"/>
        <w:rPr>
          <w:rFonts w:ascii="Times New Roman" w:hAnsi="Times New Roman"/>
          <w:szCs w:val="24"/>
        </w:rPr>
      </w:pPr>
      <w:r w:rsidRPr="00D52C51">
        <w:rPr>
          <w:rFonts w:ascii="Times New Roman" w:hAnsi="Times New Roman"/>
          <w:szCs w:val="24"/>
        </w:rPr>
        <w:t>C)</w:t>
      </w:r>
      <w:r w:rsidRPr="00D52C51">
        <w:rPr>
          <w:rFonts w:ascii="Times New Roman" w:hAnsi="Times New Roman"/>
          <w:szCs w:val="24"/>
        </w:rPr>
        <w:tab/>
        <w:t>In instances in which at least 60 percent but no more than 79 percent of the students met the growth expectation identified pursuant to subsection (b), the teacher shall be assigned a student growth rating of "proficient".</w:t>
      </w:r>
    </w:p>
    <w:p w:rsidR="006B4633" w:rsidRPr="00D52C51" w:rsidRDefault="006B4633" w:rsidP="006B4633">
      <w:pPr>
        <w:rPr>
          <w:rFonts w:ascii="Times New Roman" w:hAnsi="Times New Roman"/>
          <w:szCs w:val="24"/>
        </w:rPr>
      </w:pPr>
    </w:p>
    <w:p w:rsidR="006B4633" w:rsidRPr="00D52C51" w:rsidRDefault="006B4633" w:rsidP="006B4633">
      <w:pPr>
        <w:ind w:left="2880" w:hanging="720"/>
        <w:rPr>
          <w:rFonts w:ascii="Times New Roman" w:hAnsi="Times New Roman"/>
          <w:szCs w:val="24"/>
        </w:rPr>
      </w:pPr>
      <w:r w:rsidRPr="00D52C51">
        <w:rPr>
          <w:rFonts w:ascii="Times New Roman" w:hAnsi="Times New Roman"/>
          <w:szCs w:val="24"/>
        </w:rPr>
        <w:t>D)</w:t>
      </w:r>
      <w:r w:rsidRPr="00D52C51">
        <w:rPr>
          <w:rFonts w:ascii="Times New Roman" w:hAnsi="Times New Roman"/>
          <w:szCs w:val="24"/>
        </w:rPr>
        <w:tab/>
        <w:t>In instances in which 80 percent or more of the students met the growth expectation identified pursuant to subsection (b), the teacher shall be assigned a student growth rating of "excellent".</w:t>
      </w:r>
    </w:p>
    <w:p w:rsidR="00A112DE" w:rsidRPr="00D52C51" w:rsidRDefault="00A112DE" w:rsidP="00A112DE">
      <w:pPr>
        <w:rPr>
          <w:rFonts w:ascii="Times New Roman" w:hAnsi="Times New Roman"/>
          <w:szCs w:val="24"/>
        </w:rPr>
      </w:pPr>
    </w:p>
    <w:p w:rsidR="000174EB" w:rsidRPr="00D52C51" w:rsidRDefault="005025A1" w:rsidP="00A112DE">
      <w:pPr>
        <w:ind w:left="1440" w:hanging="720"/>
        <w:rPr>
          <w:rFonts w:ascii="Times New Roman" w:hAnsi="Times New Roman"/>
          <w:szCs w:val="24"/>
        </w:rPr>
      </w:pPr>
      <w:r w:rsidRPr="005025A1">
        <w:rPr>
          <w:rFonts w:ascii="Times New Roman" w:hAnsi="Times New Roman"/>
          <w:szCs w:val="24"/>
        </w:rPr>
        <w:t xml:space="preserve">(Source:  Amended at 46 Ill. Reg. </w:t>
      </w:r>
      <w:r w:rsidR="00A2233B">
        <w:rPr>
          <w:rFonts w:ascii="Times New Roman" w:hAnsi="Times New Roman"/>
          <w:szCs w:val="24"/>
        </w:rPr>
        <w:t>8142</w:t>
      </w:r>
      <w:r w:rsidRPr="005025A1">
        <w:rPr>
          <w:rFonts w:ascii="Times New Roman" w:hAnsi="Times New Roman"/>
          <w:szCs w:val="24"/>
        </w:rPr>
        <w:t xml:space="preserve">, effective </w:t>
      </w:r>
      <w:r w:rsidR="00A2233B">
        <w:rPr>
          <w:rFonts w:ascii="Times New Roman" w:hAnsi="Times New Roman"/>
          <w:szCs w:val="24"/>
        </w:rPr>
        <w:t>May 2, 2022</w:t>
      </w:r>
      <w:r w:rsidRPr="005025A1">
        <w:rPr>
          <w:rFonts w:ascii="Times New Roman" w:hAnsi="Times New Roman"/>
          <w:szCs w:val="24"/>
        </w:rPr>
        <w:t>)</w:t>
      </w:r>
    </w:p>
    <w:sectPr w:rsidR="000174EB" w:rsidRPr="00D52C5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778" w:rsidRDefault="00986778">
      <w:r>
        <w:separator/>
      </w:r>
    </w:p>
  </w:endnote>
  <w:endnote w:type="continuationSeparator" w:id="0">
    <w:p w:rsidR="00986778" w:rsidRDefault="0098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778" w:rsidRDefault="00986778">
      <w:r>
        <w:separator/>
      </w:r>
    </w:p>
  </w:footnote>
  <w:footnote w:type="continuationSeparator" w:id="0">
    <w:p w:rsidR="00986778" w:rsidRDefault="00986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7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0EC3"/>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69E"/>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10F"/>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2B55"/>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14F8"/>
    <w:rsid w:val="004D5AFF"/>
    <w:rsid w:val="004D6EED"/>
    <w:rsid w:val="004D73D3"/>
    <w:rsid w:val="004E49DF"/>
    <w:rsid w:val="004E513F"/>
    <w:rsid w:val="004F077B"/>
    <w:rsid w:val="005001C5"/>
    <w:rsid w:val="005025A1"/>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4633"/>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5BC0"/>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570"/>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030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778"/>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2DE"/>
    <w:rsid w:val="00A1145B"/>
    <w:rsid w:val="00A11B46"/>
    <w:rsid w:val="00A12B90"/>
    <w:rsid w:val="00A12C21"/>
    <w:rsid w:val="00A14FBF"/>
    <w:rsid w:val="00A16291"/>
    <w:rsid w:val="00A17218"/>
    <w:rsid w:val="00A1799D"/>
    <w:rsid w:val="00A2123B"/>
    <w:rsid w:val="00A2135A"/>
    <w:rsid w:val="00A21A2B"/>
    <w:rsid w:val="00A2233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3267"/>
    <w:rsid w:val="00B44A11"/>
    <w:rsid w:val="00B516F7"/>
    <w:rsid w:val="00B51D38"/>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7FC2"/>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4099"/>
    <w:rsid w:val="00C0597E"/>
    <w:rsid w:val="00C05E6D"/>
    <w:rsid w:val="00C06151"/>
    <w:rsid w:val="00C06DF4"/>
    <w:rsid w:val="00C1038A"/>
    <w:rsid w:val="00C11BB7"/>
    <w:rsid w:val="00C153C4"/>
    <w:rsid w:val="00C15FD6"/>
    <w:rsid w:val="00C17F24"/>
    <w:rsid w:val="00C2596B"/>
    <w:rsid w:val="00C319B3"/>
    <w:rsid w:val="00C37939"/>
    <w:rsid w:val="00C42A93"/>
    <w:rsid w:val="00C4537A"/>
    <w:rsid w:val="00C45BEB"/>
    <w:rsid w:val="00C470EE"/>
    <w:rsid w:val="00C50195"/>
    <w:rsid w:val="00C60D0B"/>
    <w:rsid w:val="00C67B51"/>
    <w:rsid w:val="00C72A95"/>
    <w:rsid w:val="00C72C0C"/>
    <w:rsid w:val="00C73CD4"/>
    <w:rsid w:val="00C748F6"/>
    <w:rsid w:val="00C86122"/>
    <w:rsid w:val="00C943D8"/>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19F9"/>
    <w:rsid w:val="00D03A79"/>
    <w:rsid w:val="00D0676C"/>
    <w:rsid w:val="00D10D50"/>
    <w:rsid w:val="00D17DC3"/>
    <w:rsid w:val="00D2155A"/>
    <w:rsid w:val="00D27015"/>
    <w:rsid w:val="00D2776C"/>
    <w:rsid w:val="00D27E4E"/>
    <w:rsid w:val="00D32AA7"/>
    <w:rsid w:val="00D337D2"/>
    <w:rsid w:val="00D33832"/>
    <w:rsid w:val="00D453EE"/>
    <w:rsid w:val="00D46468"/>
    <w:rsid w:val="00D52C51"/>
    <w:rsid w:val="00D55B37"/>
    <w:rsid w:val="00D5634E"/>
    <w:rsid w:val="00D64B08"/>
    <w:rsid w:val="00D70D8F"/>
    <w:rsid w:val="00D71848"/>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0D9F"/>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60CA"/>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3726"/>
    <w:rsid w:val="00F640FF"/>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2156"/>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1D26DE-15B7-489D-8FFC-22C1A779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2DE"/>
    <w:rPr>
      <w:rFonts w:ascii="Courier" w:hAnsi="Courier"/>
      <w:sz w:val="24"/>
    </w:rPr>
  </w:style>
  <w:style w:type="paragraph" w:styleId="Heading1">
    <w:name w:val="heading 1"/>
    <w:basedOn w:val="Normal"/>
    <w:next w:val="Normal"/>
    <w:qFormat/>
    <w:pPr>
      <w:keepNext/>
      <w:spacing w:before="240" w:after="60"/>
      <w:outlineLvl w:val="0"/>
    </w:pPr>
    <w:rPr>
      <w:rFonts w:ascii="Times New Roman" w:hAnsi="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Cs w:val="24"/>
    </w:rPr>
  </w:style>
  <w:style w:type="paragraph" w:styleId="Footer">
    <w:name w:val="footer"/>
    <w:basedOn w:val="Normal"/>
    <w:rsid w:val="00A600AA"/>
    <w:pPr>
      <w:tabs>
        <w:tab w:val="center" w:pos="4320"/>
        <w:tab w:val="right" w:pos="8640"/>
      </w:tabs>
    </w:pPr>
    <w:rPr>
      <w:rFonts w:ascii="Times New Roman" w:hAnsi="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u w:val="single"/>
    </w:rPr>
  </w:style>
  <w:style w:type="paragraph" w:customStyle="1" w:styleId="JCARMainSourceNote">
    <w:name w:val="JCAR Main Source Note"/>
    <w:basedOn w:val="Normal"/>
    <w:rsid w:val="00A600AA"/>
    <w:rPr>
      <w:rFonts w:ascii="Times New Roman" w:hAnsi="Times New Roman"/>
      <w:szCs w:val="24"/>
    </w:rPr>
  </w:style>
  <w:style w:type="paragraph" w:styleId="BodyText">
    <w:name w:val="Body Text"/>
    <w:basedOn w:val="Normal"/>
    <w:rsid w:val="001C71C2"/>
    <w:pPr>
      <w:spacing w:after="120"/>
    </w:pPr>
    <w:rPr>
      <w:rFonts w:ascii="Times New Roman" w:hAnsi="Times New Roman"/>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2022-04-13T17:42:00Z</dcterms:created>
  <dcterms:modified xsi:type="dcterms:W3CDTF">2022-05-19T20:56:00Z</dcterms:modified>
</cp:coreProperties>
</file>