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57C9" w14:textId="77777777" w:rsidR="004E1C49" w:rsidRDefault="004E1C49" w:rsidP="004E1C49">
      <w:pPr>
        <w:rPr>
          <w:b/>
          <w:bCs/>
        </w:rPr>
      </w:pPr>
    </w:p>
    <w:p w14:paraId="634989BE" w14:textId="51D10517" w:rsidR="004E1C49" w:rsidRDefault="004E1C49" w:rsidP="004E1C49">
      <w:pPr>
        <w:rPr>
          <w:b/>
          <w:bCs/>
        </w:rPr>
      </w:pPr>
      <w:r>
        <w:rPr>
          <w:b/>
          <w:bCs/>
        </w:rPr>
        <w:t xml:space="preserve">Section </w:t>
      </w:r>
      <w:proofErr w:type="gramStart"/>
      <w:r w:rsidRPr="00B6747A">
        <w:rPr>
          <w:b/>
          <w:bCs/>
        </w:rPr>
        <w:t>3035.130  Technology</w:t>
      </w:r>
      <w:proofErr w:type="gramEnd"/>
      <w:r w:rsidRPr="00B6747A">
        <w:rPr>
          <w:b/>
          <w:bCs/>
        </w:rPr>
        <w:t xml:space="preserve"> Grants </w:t>
      </w:r>
    </w:p>
    <w:p w14:paraId="1736220E" w14:textId="77777777" w:rsidR="004E1C49" w:rsidRPr="00B6747A" w:rsidRDefault="004E1C49" w:rsidP="004E1C49">
      <w:pPr>
        <w:rPr>
          <w:b/>
          <w:bCs/>
          <w:color w:val="000000"/>
          <w:szCs w:val="22"/>
        </w:rPr>
      </w:pPr>
    </w:p>
    <w:p w14:paraId="12C5395F" w14:textId="77777777" w:rsidR="004E1C49" w:rsidRPr="00B6747A" w:rsidRDefault="004E1C49" w:rsidP="00A1701A">
      <w:pPr>
        <w:ind w:left="1440" w:hanging="720"/>
      </w:pPr>
      <w:r>
        <w:t>a)</w:t>
      </w:r>
      <w:r>
        <w:tab/>
      </w:r>
      <w:r w:rsidRPr="00B6747A">
        <w:t xml:space="preserve">Competitive </w:t>
      </w:r>
      <w:r w:rsidR="00F61DD2">
        <w:t>Grants</w:t>
      </w:r>
      <w:r w:rsidRPr="00B6747A">
        <w:t xml:space="preserve"> </w:t>
      </w:r>
    </w:p>
    <w:p w14:paraId="3336B386" w14:textId="77777777" w:rsidR="004E1C49" w:rsidRPr="00B6747A" w:rsidRDefault="004E1C49" w:rsidP="004E1C49"/>
    <w:p w14:paraId="5491F67E" w14:textId="77777777" w:rsidR="004E1C49" w:rsidRPr="00B6747A" w:rsidRDefault="004E1C49" w:rsidP="004E1C49">
      <w:pPr>
        <w:ind w:left="2160" w:hanging="720"/>
      </w:pPr>
      <w:r>
        <w:t>1)</w:t>
      </w:r>
      <w:r>
        <w:tab/>
      </w:r>
      <w:r w:rsidRPr="00B6747A">
        <w:t>Application for purchases of equipment and services that support library development and technological advancement (</w:t>
      </w:r>
      <w:r w:rsidR="005348D8">
        <w:t xml:space="preserve">see </w:t>
      </w:r>
      <w:r w:rsidRPr="00B6747A">
        <w:t xml:space="preserve">Section 8.5 of the Act) in libraries shall be made </w:t>
      </w:r>
      <w:r>
        <w:t>prior to July 1</w:t>
      </w:r>
      <w:r w:rsidRPr="00B6747A">
        <w:t xml:space="preserve">.  Applicants shall use the forms prepared and made available by the State </w:t>
      </w:r>
      <w:r>
        <w:t xml:space="preserve">Librarian </w:t>
      </w:r>
      <w:r w:rsidRPr="00B6747A">
        <w:t xml:space="preserve">for this purpose. </w:t>
      </w:r>
    </w:p>
    <w:p w14:paraId="7EAA1F4E" w14:textId="77777777" w:rsidR="004E1C49" w:rsidRPr="00B6747A" w:rsidRDefault="004E1C49" w:rsidP="004E1C49"/>
    <w:p w14:paraId="5F7FE3E0" w14:textId="77777777" w:rsidR="004E1C49" w:rsidRPr="00B6747A" w:rsidRDefault="004E1C49" w:rsidP="004E1C49">
      <w:pPr>
        <w:ind w:left="2160" w:hanging="720"/>
      </w:pPr>
      <w:r>
        <w:t>2)</w:t>
      </w:r>
      <w:r>
        <w:tab/>
      </w:r>
      <w:r w:rsidRPr="00B6747A">
        <w:t xml:space="preserve">Criteria will include whether the project plan contains information about the project goals and objectives, the methods used to achieve these goals and objectives, the number of people to be served, and whether the proposed budget is reasonable in view of the proposed goals. </w:t>
      </w:r>
    </w:p>
    <w:p w14:paraId="56984411" w14:textId="2A781598" w:rsidR="005B39D3" w:rsidRDefault="005B39D3" w:rsidP="004E1C49"/>
    <w:p w14:paraId="5D8E61B7" w14:textId="1A0E9905" w:rsidR="005B39D3" w:rsidRPr="003C117B" w:rsidRDefault="005B39D3" w:rsidP="005B39D3">
      <w:pPr>
        <w:ind w:left="2160" w:hanging="720"/>
        <w:rPr>
          <w:color w:val="000000"/>
        </w:rPr>
      </w:pPr>
      <w:r>
        <w:rPr>
          <w:color w:val="000000"/>
        </w:rPr>
        <w:t>3)</w:t>
      </w:r>
      <w:r>
        <w:rPr>
          <w:color w:val="000000"/>
        </w:rPr>
        <w:tab/>
      </w:r>
      <w:r w:rsidRPr="00A800D2">
        <w:rPr>
          <w:color w:val="000000"/>
        </w:rPr>
        <w:t>The applicant must certify</w:t>
      </w:r>
      <w:r w:rsidR="00196122">
        <w:rPr>
          <w:color w:val="000000"/>
        </w:rPr>
        <w:t xml:space="preserve">, pursuant to 75 </w:t>
      </w:r>
      <w:proofErr w:type="spellStart"/>
      <w:r w:rsidR="00196122">
        <w:rPr>
          <w:color w:val="000000"/>
        </w:rPr>
        <w:t>ILCS</w:t>
      </w:r>
      <w:proofErr w:type="spellEnd"/>
      <w:r w:rsidR="00196122">
        <w:rPr>
          <w:color w:val="000000"/>
        </w:rPr>
        <w:t xml:space="preserve"> 10/3, </w:t>
      </w:r>
      <w:r w:rsidRPr="00A800D2">
        <w:rPr>
          <w:color w:val="000000"/>
        </w:rPr>
        <w:t xml:space="preserve"> that the applicant has adopted </w:t>
      </w:r>
      <w:r w:rsidR="00196122">
        <w:rPr>
          <w:color w:val="000000"/>
        </w:rPr>
        <w:t xml:space="preserve">either </w:t>
      </w:r>
      <w:r w:rsidRPr="00A800D2">
        <w:rPr>
          <w:color w:val="000000"/>
        </w:rPr>
        <w:t>the American Library Association</w:t>
      </w:r>
      <w:r w:rsidR="00132DA6">
        <w:rPr>
          <w:color w:val="000000"/>
        </w:rPr>
        <w:t>'</w:t>
      </w:r>
      <w:r w:rsidRPr="00A800D2">
        <w:rPr>
          <w:color w:val="000000"/>
        </w:rPr>
        <w:t xml:space="preserve">s Library Bill of Rights that indicates materials should not be proscribed or removed because of partisan or doctrinal disapproval or provide a written policy that indicates the applicant will protect the intellectual freedom of the library user and shall prevent censorship of its library materials, ensuring that items are not withdrawn from its library collection because individuals or groups object to the material.  An individual school library or public school district applicant may provide written procedures, </w:t>
      </w:r>
      <w:r>
        <w:rPr>
          <w:color w:val="000000"/>
        </w:rPr>
        <w:t>currently in effect</w:t>
      </w:r>
      <w:r w:rsidRPr="00A800D2">
        <w:rPr>
          <w:color w:val="000000"/>
        </w:rPr>
        <w:t xml:space="preserve"> at the school or school district, that indicate its library</w:t>
      </w:r>
      <w:r w:rsidR="008836B7">
        <w:rPr>
          <w:color w:val="000000"/>
        </w:rPr>
        <w:t xml:space="preserve"> or libraries</w:t>
      </w:r>
      <w:r w:rsidRPr="00A800D2">
        <w:rPr>
          <w:color w:val="000000"/>
        </w:rPr>
        <w:t xml:space="preserve"> will protect the intellectual freedom of the library user and shall prevent censorship of its library materials, ensuring that items are not withdrawn from its library collection merely because individuals or groups object to the material.  The applicant shall certify that for grants made under this </w:t>
      </w:r>
      <w:r>
        <w:rPr>
          <w:color w:val="000000"/>
        </w:rPr>
        <w:t>S</w:t>
      </w:r>
      <w:r w:rsidRPr="00A800D2">
        <w:rPr>
          <w:color w:val="000000"/>
        </w:rPr>
        <w:t xml:space="preserve">ection on or after January 1, 2024, and </w:t>
      </w:r>
      <w:r>
        <w:rPr>
          <w:color w:val="000000"/>
        </w:rPr>
        <w:t>upon</w:t>
      </w:r>
      <w:r w:rsidRPr="00A800D2">
        <w:rPr>
          <w:color w:val="000000"/>
        </w:rPr>
        <w:t xml:space="preserve"> request of the State Librarian</w:t>
      </w:r>
      <w:r>
        <w:rPr>
          <w:color w:val="000000"/>
        </w:rPr>
        <w:t>,</w:t>
      </w:r>
      <w:r w:rsidRPr="00A800D2">
        <w:rPr>
          <w:color w:val="000000"/>
        </w:rPr>
        <w:t xml:space="preserve"> the applicant agrees to provide the Illinois State Library with any final decision for the reconsideration of library materials during the term of the grant award.</w:t>
      </w:r>
    </w:p>
    <w:p w14:paraId="5BE144C1" w14:textId="77777777" w:rsidR="005B39D3" w:rsidRPr="00B6747A" w:rsidRDefault="005B39D3" w:rsidP="004E1C49"/>
    <w:p w14:paraId="2696F2D2" w14:textId="5ABD34F2" w:rsidR="004E1C49" w:rsidRPr="00B6747A" w:rsidRDefault="005B39D3" w:rsidP="004E1C49">
      <w:pPr>
        <w:ind w:left="2160" w:hanging="720"/>
      </w:pPr>
      <w:r>
        <w:t>4</w:t>
      </w:r>
      <w:r w:rsidR="004E1C49">
        <w:t>)</w:t>
      </w:r>
      <w:r w:rsidR="004E1C49">
        <w:tab/>
      </w:r>
      <w:r w:rsidR="004E1C49" w:rsidRPr="00B6747A">
        <w:t xml:space="preserve">The number of grants to be awarded is at the discretion of the State Librarian. </w:t>
      </w:r>
    </w:p>
    <w:p w14:paraId="07EE26B4" w14:textId="77777777" w:rsidR="004E1C49" w:rsidRPr="00B6747A" w:rsidRDefault="004E1C49" w:rsidP="004E1C49"/>
    <w:p w14:paraId="564F74A5" w14:textId="27A50FD7" w:rsidR="004E1C49" w:rsidRPr="00B6747A" w:rsidRDefault="005B39D3" w:rsidP="004E1C49">
      <w:pPr>
        <w:ind w:left="2160" w:hanging="720"/>
      </w:pPr>
      <w:r>
        <w:t>5</w:t>
      </w:r>
      <w:r w:rsidR="004E1C49">
        <w:t>)</w:t>
      </w:r>
      <w:r w:rsidR="004E1C49">
        <w:tab/>
      </w:r>
      <w:r w:rsidR="004E1C49" w:rsidRPr="00B6747A">
        <w:t xml:space="preserve">Applicants must meet requirements designated by the State Library for public access to electronic information and technology. </w:t>
      </w:r>
    </w:p>
    <w:p w14:paraId="413AD30E" w14:textId="77777777" w:rsidR="004E1C49" w:rsidRPr="00B6747A" w:rsidRDefault="004E1C49" w:rsidP="004E1C49"/>
    <w:p w14:paraId="08BF9642" w14:textId="77777777" w:rsidR="004E1C49" w:rsidRPr="00B6747A" w:rsidRDefault="004E1C49" w:rsidP="004E1C49">
      <w:pPr>
        <w:ind w:left="1440" w:hanging="720"/>
      </w:pPr>
      <w:r>
        <w:t>b)</w:t>
      </w:r>
      <w:r>
        <w:tab/>
      </w:r>
      <w:r w:rsidRPr="00B6747A">
        <w:t xml:space="preserve">Direct expenditures by the State Librarian may be made to support library development and technological advancement in libraries </w:t>
      </w:r>
      <w:r w:rsidR="00916ACD">
        <w:t xml:space="preserve">(e.g., upgrading library catalogs and databases, webinar platforms, digitization of newspapers, online catalog for talking books for the blind) </w:t>
      </w:r>
      <w:r w:rsidRPr="00B6747A">
        <w:t>(</w:t>
      </w:r>
      <w:r w:rsidR="005348D8">
        <w:t xml:space="preserve">see </w:t>
      </w:r>
      <w:r w:rsidRPr="00B6747A">
        <w:t xml:space="preserve">Section 8.5 of the Act). </w:t>
      </w:r>
    </w:p>
    <w:p w14:paraId="38F4111B" w14:textId="77777777" w:rsidR="004E1C49" w:rsidRPr="00B6747A" w:rsidRDefault="004E1C49" w:rsidP="004E1C49"/>
    <w:p w14:paraId="06411C51" w14:textId="77777777" w:rsidR="004E1C49" w:rsidRPr="00B6747A" w:rsidRDefault="004E1C49" w:rsidP="004E1C49">
      <w:pPr>
        <w:ind w:left="1440" w:hanging="720"/>
      </w:pPr>
      <w:r w:rsidRPr="00B6747A">
        <w:lastRenderedPageBreak/>
        <w:t>c)</w:t>
      </w:r>
      <w:r w:rsidRPr="00B6747A">
        <w:tab/>
        <w:t xml:space="preserve">Funding awarded under subsections (a) and (b) may be used for any or all of the following purposes: </w:t>
      </w:r>
    </w:p>
    <w:p w14:paraId="0AE80B4C" w14:textId="77777777" w:rsidR="004E1C49" w:rsidRPr="00B6747A" w:rsidRDefault="004E1C49" w:rsidP="004E1C49"/>
    <w:p w14:paraId="03061B1C" w14:textId="77777777" w:rsidR="004E1C49" w:rsidRPr="00B6747A" w:rsidRDefault="004E1C49" w:rsidP="004E1C49">
      <w:pPr>
        <w:ind w:left="2160" w:hanging="720"/>
      </w:pPr>
      <w:r w:rsidRPr="00B6747A">
        <w:t>1)</w:t>
      </w:r>
      <w:r w:rsidRPr="00B6747A">
        <w:tab/>
        <w:t xml:space="preserve">Telecommunications costs for electronic networks for </w:t>
      </w:r>
      <w:proofErr w:type="spellStart"/>
      <w:r w:rsidRPr="00B6747A">
        <w:t>ILLINET</w:t>
      </w:r>
      <w:proofErr w:type="spellEnd"/>
      <w:r w:rsidRPr="00B6747A">
        <w:t xml:space="preserve"> libraries and library systems; </w:t>
      </w:r>
    </w:p>
    <w:p w14:paraId="1C4AB300" w14:textId="77777777" w:rsidR="004E1C49" w:rsidRPr="00B6747A" w:rsidRDefault="004E1C49" w:rsidP="004E1C49"/>
    <w:p w14:paraId="78C1D8D2" w14:textId="77777777" w:rsidR="004E1C49" w:rsidRPr="00B6747A" w:rsidRDefault="004E1C49" w:rsidP="004E1C49">
      <w:pPr>
        <w:ind w:left="2160" w:hanging="720"/>
      </w:pPr>
      <w:r>
        <w:t>2)</w:t>
      </w:r>
      <w:r>
        <w:tab/>
      </w:r>
      <w:r w:rsidRPr="00B6747A">
        <w:t xml:space="preserve">Computer hardware and software for </w:t>
      </w:r>
      <w:proofErr w:type="spellStart"/>
      <w:r w:rsidRPr="00B6747A">
        <w:t>ILLINET</w:t>
      </w:r>
      <w:proofErr w:type="spellEnd"/>
      <w:r w:rsidRPr="00B6747A">
        <w:t xml:space="preserve"> libraries and library systems; </w:t>
      </w:r>
    </w:p>
    <w:p w14:paraId="3FA7EE9E" w14:textId="77777777" w:rsidR="004E1C49" w:rsidRPr="00B6747A" w:rsidRDefault="004E1C49" w:rsidP="004E1C49"/>
    <w:p w14:paraId="287A06D4" w14:textId="77777777" w:rsidR="004E1C49" w:rsidRPr="00B6747A" w:rsidRDefault="004E1C49" w:rsidP="004E1C49">
      <w:pPr>
        <w:ind w:left="2160" w:hanging="720"/>
      </w:pPr>
      <w:r>
        <w:t>3)</w:t>
      </w:r>
      <w:r>
        <w:tab/>
      </w:r>
      <w:r w:rsidRPr="00B6747A">
        <w:t xml:space="preserve">Access to electronic information by the general public through </w:t>
      </w:r>
      <w:proofErr w:type="spellStart"/>
      <w:r w:rsidRPr="00B6747A">
        <w:t>ILLINET</w:t>
      </w:r>
      <w:proofErr w:type="spellEnd"/>
      <w:r w:rsidRPr="00B6747A">
        <w:t xml:space="preserve"> libraries; </w:t>
      </w:r>
    </w:p>
    <w:p w14:paraId="6C64CE47" w14:textId="77777777" w:rsidR="004E1C49" w:rsidRPr="00B6747A" w:rsidRDefault="004E1C49" w:rsidP="004E1C49"/>
    <w:p w14:paraId="724A5CC5" w14:textId="4297FA3B" w:rsidR="004E1C49" w:rsidRDefault="004E1C49" w:rsidP="004E1C49">
      <w:pPr>
        <w:ind w:left="2160" w:hanging="720"/>
      </w:pPr>
      <w:r w:rsidRPr="00B6747A">
        <w:t>4)</w:t>
      </w:r>
      <w:r w:rsidRPr="00B6747A">
        <w:tab/>
        <w:t xml:space="preserve">Converting special collections and rare materials in </w:t>
      </w:r>
      <w:proofErr w:type="spellStart"/>
      <w:r w:rsidRPr="00B6747A">
        <w:t>ILLINET</w:t>
      </w:r>
      <w:proofErr w:type="spellEnd"/>
      <w:r w:rsidRPr="00B6747A">
        <w:t xml:space="preserve"> libraries into digital format, making them accessible by computer to students, researchers</w:t>
      </w:r>
      <w:r w:rsidR="00196122">
        <w:t>,</w:t>
      </w:r>
      <w:r w:rsidRPr="00B6747A">
        <w:t xml:space="preserve"> and the general public</w:t>
      </w:r>
      <w:r w:rsidR="00F61DD2">
        <w:t>;</w:t>
      </w:r>
      <w:r w:rsidRPr="00B6747A">
        <w:t xml:space="preserve"> </w:t>
      </w:r>
    </w:p>
    <w:p w14:paraId="29D5EFD2" w14:textId="77777777" w:rsidR="004E1C49" w:rsidRDefault="004E1C49" w:rsidP="00A1701A"/>
    <w:p w14:paraId="0F5E27AE" w14:textId="58632DDA" w:rsidR="004E1C49" w:rsidRDefault="004E1C49" w:rsidP="004E1C49">
      <w:pPr>
        <w:ind w:left="2160" w:hanging="720"/>
      </w:pPr>
      <w:r w:rsidRPr="00B46F7C">
        <w:t>5)</w:t>
      </w:r>
      <w:r>
        <w:tab/>
      </w:r>
      <w:r w:rsidRPr="00B46F7C">
        <w:t xml:space="preserve">Library organizations are eligible for Technology Grants for purposes stipulated in this </w:t>
      </w:r>
      <w:r w:rsidR="003E5F10">
        <w:t>s</w:t>
      </w:r>
      <w:r w:rsidRPr="00B46F7C">
        <w:t>ubsection</w:t>
      </w:r>
      <w:r w:rsidR="003E5F10">
        <w:t xml:space="preserve"> (c)</w:t>
      </w:r>
      <w:r w:rsidRPr="00B46F7C">
        <w:t xml:space="preserve">.  Library organizations must draw their membership from librarians or various types of libraries as defined in </w:t>
      </w:r>
      <w:r w:rsidR="00EC2D3E">
        <w:t>Section</w:t>
      </w:r>
      <w:r w:rsidRPr="00B46F7C">
        <w:t xml:space="preserve"> 3035.10. Their headquarters must be within the State of </w:t>
      </w:r>
      <w:smartTag w:uri="urn:schemas-microsoft-com:office:smarttags" w:element="place">
        <w:smartTag w:uri="urn:schemas-microsoft-com:office:smarttags" w:element="State">
          <w:r w:rsidRPr="00B46F7C">
            <w:t>Illinois</w:t>
          </w:r>
        </w:smartTag>
      </w:smartTag>
      <w:r w:rsidRPr="00B46F7C">
        <w:t xml:space="preserve">. Their mission must have </w:t>
      </w:r>
      <w:r w:rsidRPr="00036D89">
        <w:rPr>
          <w:bCs/>
        </w:rPr>
        <w:t>the charge for promotion, provision, development</w:t>
      </w:r>
      <w:r w:rsidR="008843E0">
        <w:rPr>
          <w:bCs/>
        </w:rPr>
        <w:t>,</w:t>
      </w:r>
      <w:r w:rsidRPr="00036D89">
        <w:rPr>
          <w:bCs/>
        </w:rPr>
        <w:t xml:space="preserve"> and improvement of libraries and library services and be based in Illinois.</w:t>
      </w:r>
    </w:p>
    <w:p w14:paraId="2A24F044" w14:textId="77777777" w:rsidR="004E1C49" w:rsidRDefault="004E1C49" w:rsidP="00A1701A"/>
    <w:p w14:paraId="66222111" w14:textId="77777777" w:rsidR="004E1C49" w:rsidRDefault="004E1C49" w:rsidP="00A1701A">
      <w:pPr>
        <w:ind w:left="1440" w:hanging="720"/>
      </w:pPr>
      <w:r>
        <w:t>d)</w:t>
      </w:r>
      <w:r>
        <w:tab/>
      </w:r>
      <w:r w:rsidR="00937CA4">
        <w:t>The applicant shall submit reports</w:t>
      </w:r>
      <w:r w:rsidR="00916ACD">
        <w:t>, in accordance with Section 3035.140(b),</w:t>
      </w:r>
      <w:r w:rsidR="00937CA4">
        <w:t xml:space="preserve"> on the use of grant funds as required by the Illinois State Library.</w:t>
      </w:r>
    </w:p>
    <w:p w14:paraId="465B6423" w14:textId="77777777" w:rsidR="004E1C49" w:rsidRDefault="004E1C49" w:rsidP="00A1701A"/>
    <w:p w14:paraId="3B1D8030" w14:textId="77777777" w:rsidR="004E1C49" w:rsidRPr="00B6747A" w:rsidRDefault="004E1C49" w:rsidP="00A1701A">
      <w:pPr>
        <w:ind w:left="1440" w:hanging="720"/>
      </w:pPr>
      <w:r>
        <w:t>e)</w:t>
      </w:r>
      <w:r>
        <w:tab/>
        <w:t xml:space="preserve">Grants made under this Section are subject to the provisions of the Illinois Grant Funds Recovery Act [30 </w:t>
      </w:r>
      <w:proofErr w:type="spellStart"/>
      <w:r>
        <w:t>ILCS</w:t>
      </w:r>
      <w:proofErr w:type="spellEnd"/>
      <w:r>
        <w:t xml:space="preserve"> 705].  If a provision of this Subpart conflicts with a provision of the Illinois Grant Funds Recovery Act, then the provision of the Illinois Grant Funds Recovery Act controls.</w:t>
      </w:r>
    </w:p>
    <w:p w14:paraId="75CB735F" w14:textId="77777777" w:rsidR="001C71C2" w:rsidRDefault="001C71C2" w:rsidP="002C2703"/>
    <w:p w14:paraId="1915FDB9" w14:textId="4773C1B5" w:rsidR="004E1C49" w:rsidRPr="00D55B37" w:rsidRDefault="005B39D3">
      <w:pPr>
        <w:pStyle w:val="JCARSourceNote"/>
        <w:ind w:left="720"/>
      </w:pPr>
      <w:r w:rsidRPr="00524821">
        <w:t>(Source:  Amended at 4</w:t>
      </w:r>
      <w:r w:rsidR="00472BC1">
        <w:t>8</w:t>
      </w:r>
      <w:r w:rsidRPr="00524821">
        <w:t xml:space="preserve"> Ill. Reg. </w:t>
      </w:r>
      <w:r w:rsidR="00746141">
        <w:t>948</w:t>
      </w:r>
      <w:r w:rsidRPr="00524821">
        <w:t xml:space="preserve">, effective </w:t>
      </w:r>
      <w:r w:rsidR="00746141">
        <w:t>January 1, 2024</w:t>
      </w:r>
      <w:r w:rsidRPr="00524821">
        <w:t>)</w:t>
      </w:r>
    </w:p>
    <w:sectPr w:rsidR="004E1C49" w:rsidRPr="00D55B37" w:rsidSect="00414DAE">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8C10" w14:textId="77777777" w:rsidR="00A55D10" w:rsidRDefault="00A55D10">
      <w:r>
        <w:separator/>
      </w:r>
    </w:p>
  </w:endnote>
  <w:endnote w:type="continuationSeparator" w:id="0">
    <w:p w14:paraId="71D45976" w14:textId="77777777" w:rsidR="00A55D10" w:rsidRDefault="00A5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5F92" w14:textId="77777777" w:rsidR="00A55D10" w:rsidRDefault="00A55D10">
      <w:r>
        <w:separator/>
      </w:r>
    </w:p>
  </w:footnote>
  <w:footnote w:type="continuationSeparator" w:id="0">
    <w:p w14:paraId="10C49FFF" w14:textId="77777777" w:rsidR="00A55D10" w:rsidRDefault="00A55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29D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D89"/>
    <w:rsid w:val="0004011F"/>
    <w:rsid w:val="00040881"/>
    <w:rsid w:val="00042314"/>
    <w:rsid w:val="00050531"/>
    <w:rsid w:val="00057192"/>
    <w:rsid w:val="0006041A"/>
    <w:rsid w:val="00066013"/>
    <w:rsid w:val="000676A6"/>
    <w:rsid w:val="00072762"/>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5A65"/>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32DA6"/>
    <w:rsid w:val="0014104E"/>
    <w:rsid w:val="001433F3"/>
    <w:rsid w:val="00145C78"/>
    <w:rsid w:val="00146F30"/>
    <w:rsid w:val="00146FFB"/>
    <w:rsid w:val="00147701"/>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12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2F6F36"/>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5F10"/>
    <w:rsid w:val="003F0EC8"/>
    <w:rsid w:val="003F2136"/>
    <w:rsid w:val="003F24E6"/>
    <w:rsid w:val="003F3A28"/>
    <w:rsid w:val="003F5FD7"/>
    <w:rsid w:val="003F60AF"/>
    <w:rsid w:val="004014FB"/>
    <w:rsid w:val="00404222"/>
    <w:rsid w:val="0040431F"/>
    <w:rsid w:val="00414DA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BC1"/>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C49"/>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348D8"/>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9D3"/>
    <w:rsid w:val="005C7438"/>
    <w:rsid w:val="005D35F3"/>
    <w:rsid w:val="005E03A7"/>
    <w:rsid w:val="005E108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46141"/>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40E"/>
    <w:rsid w:val="008822C1"/>
    <w:rsid w:val="00882B7D"/>
    <w:rsid w:val="0088338B"/>
    <w:rsid w:val="008836B7"/>
    <w:rsid w:val="00883D59"/>
    <w:rsid w:val="008843E0"/>
    <w:rsid w:val="0088496F"/>
    <w:rsid w:val="00884C49"/>
    <w:rsid w:val="008858C6"/>
    <w:rsid w:val="00886FB6"/>
    <w:rsid w:val="008923A8"/>
    <w:rsid w:val="00895B57"/>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6ACD"/>
    <w:rsid w:val="00921F8B"/>
    <w:rsid w:val="00922286"/>
    <w:rsid w:val="00931CDC"/>
    <w:rsid w:val="00934057"/>
    <w:rsid w:val="0093513C"/>
    <w:rsid w:val="00935A8C"/>
    <w:rsid w:val="00937CA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01A"/>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D10"/>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F7C"/>
    <w:rsid w:val="00B516F7"/>
    <w:rsid w:val="00B530BA"/>
    <w:rsid w:val="00B557AA"/>
    <w:rsid w:val="00B620B6"/>
    <w:rsid w:val="00B62F6E"/>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7E7"/>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099"/>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D3E"/>
    <w:rsid w:val="00EC3846"/>
    <w:rsid w:val="00EC6C31"/>
    <w:rsid w:val="00ED0167"/>
    <w:rsid w:val="00ED1405"/>
    <w:rsid w:val="00ED1EED"/>
    <w:rsid w:val="00EE2300"/>
    <w:rsid w:val="00EF1651"/>
    <w:rsid w:val="00EF4E57"/>
    <w:rsid w:val="00EF755A"/>
    <w:rsid w:val="00F029DC"/>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DD2"/>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6FB509"/>
  <w15:docId w15:val="{A7E1C167-9D5D-4DA0-9B0A-68D07BE4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C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2023-12-18T21:26:00Z</dcterms:created>
  <dcterms:modified xsi:type="dcterms:W3CDTF">2024-01-12T19:38:00Z</dcterms:modified>
</cp:coreProperties>
</file>