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6FF9" w14:textId="77777777" w:rsidR="00681D7E" w:rsidRDefault="00681D7E" w:rsidP="00681D7E">
      <w:pPr>
        <w:widowControl w:val="0"/>
        <w:autoSpaceDE w:val="0"/>
        <w:autoSpaceDN w:val="0"/>
        <w:adjustRightInd w:val="0"/>
      </w:pPr>
    </w:p>
    <w:p w14:paraId="2E9F9919" w14:textId="5BE1BFE5" w:rsidR="00681D7E" w:rsidRDefault="00681D7E" w:rsidP="00681D7E">
      <w:pPr>
        <w:rPr>
          <w:b/>
        </w:rPr>
      </w:pPr>
      <w:r w:rsidRPr="00105B0E">
        <w:rPr>
          <w:b/>
        </w:rPr>
        <w:t xml:space="preserve">Section 100.125 </w:t>
      </w:r>
      <w:r>
        <w:rPr>
          <w:b/>
        </w:rPr>
        <w:t xml:space="preserve"> </w:t>
      </w:r>
      <w:r w:rsidRPr="00105B0E">
        <w:rPr>
          <w:b/>
        </w:rPr>
        <w:t xml:space="preserve">Receipt </w:t>
      </w:r>
      <w:r>
        <w:rPr>
          <w:b/>
        </w:rPr>
        <w:t>of Quarterly</w:t>
      </w:r>
      <w:r w:rsidRPr="00105B0E">
        <w:rPr>
          <w:b/>
        </w:rPr>
        <w:t xml:space="preserve"> Reports of Campaign Contributions and Expenditures</w:t>
      </w:r>
    </w:p>
    <w:p w14:paraId="3BC10E74" w14:textId="77777777" w:rsidR="00681D7E" w:rsidRDefault="00681D7E" w:rsidP="00681D7E"/>
    <w:p w14:paraId="78543EB8" w14:textId="7E8BA435" w:rsidR="00681D7E" w:rsidRDefault="00681D7E" w:rsidP="00681D7E">
      <w:pPr>
        <w:ind w:left="1440" w:hanging="720"/>
      </w:pPr>
      <w:r>
        <w:t>a)</w:t>
      </w:r>
      <w:r>
        <w:tab/>
        <w:t>Quarterly</w:t>
      </w:r>
      <w:r w:rsidRPr="00105B0E">
        <w:t xml:space="preserve"> </w:t>
      </w:r>
      <w:r>
        <w:t>r</w:t>
      </w:r>
      <w:r w:rsidRPr="00105B0E">
        <w:t xml:space="preserve">eports of campaign contributions and expenditures must be received by the Board within the filing periods set forth in </w:t>
      </w:r>
      <w:r w:rsidR="00A61323">
        <w:t xml:space="preserve">Code </w:t>
      </w:r>
      <w:r w:rsidRPr="00105B0E">
        <w:t>Section 9-10.</w:t>
      </w:r>
      <w:r w:rsidR="0061253F">
        <w:t xml:space="preserve"> </w:t>
      </w:r>
      <w:r w:rsidRPr="00105B0E">
        <w:t xml:space="preserve">Subject to </w:t>
      </w:r>
      <w:r>
        <w:t xml:space="preserve">subsections </w:t>
      </w:r>
      <w:r w:rsidRPr="00105B0E">
        <w:t xml:space="preserve">(b) and (c) </w:t>
      </w:r>
      <w:r>
        <w:t>of this Section,</w:t>
      </w:r>
      <w:r w:rsidRPr="00105B0E">
        <w:t xml:space="preserve"> if the </w:t>
      </w:r>
      <w:r>
        <w:t>r</w:t>
      </w:r>
      <w:r w:rsidRPr="00105B0E">
        <w:t xml:space="preserve">eports are filed by mail and received by the Board after the filing deadline, they shall be considered delinquent and subject to penalties as provided </w:t>
      </w:r>
      <w:r>
        <w:t>in</w:t>
      </w:r>
      <w:r w:rsidRPr="00105B0E">
        <w:t xml:space="preserve"> </w:t>
      </w:r>
      <w:r w:rsidR="00A61323">
        <w:t xml:space="preserve">Code </w:t>
      </w:r>
      <w:r w:rsidRPr="00105B0E">
        <w:t xml:space="preserve">Section 9-10 and </w:t>
      </w:r>
      <w:r>
        <w:t>26 Ill. Adm. Code</w:t>
      </w:r>
      <w:r w:rsidRPr="00105B0E">
        <w:t xml:space="preserve"> 125.425.</w:t>
      </w:r>
      <w:r w:rsidR="0061253F">
        <w:t xml:space="preserve"> </w:t>
      </w:r>
      <w:r>
        <w:t xml:space="preserve">However, pursuant to </w:t>
      </w:r>
      <w:r w:rsidR="00A61323">
        <w:t xml:space="preserve">Code </w:t>
      </w:r>
      <w:r>
        <w:t xml:space="preserve">Section 9-10(b), if the envelope containing the reports bears a postmark showing that the envelope was mailed </w:t>
      </w:r>
      <w:r w:rsidR="0061253F">
        <w:t>no later than 3 days</w:t>
      </w:r>
      <w:r>
        <w:t xml:space="preserve"> prior to the due date, the reports shall be considered timely filed, regardless of when received in the office of the State Board of Elections.</w:t>
      </w:r>
      <w:r w:rsidR="0061253F" w:rsidRPr="0061253F">
        <w:t xml:space="preserve"> Reports filed via e-mail or facsimile transmission shall be considered timely if received no later than 11:59</w:t>
      </w:r>
      <w:r w:rsidR="00CC3C28">
        <w:t xml:space="preserve"> </w:t>
      </w:r>
      <w:r w:rsidR="0061253F" w:rsidRPr="0061253F">
        <w:t>pm on the date of the filing deadline, unless the committee is required to file electronically under Code Section 9-28</w:t>
      </w:r>
      <w:r w:rsidR="00B20B6B">
        <w:t>.</w:t>
      </w:r>
    </w:p>
    <w:p w14:paraId="52F71D17" w14:textId="77777777" w:rsidR="00681D7E" w:rsidRDefault="00681D7E" w:rsidP="00AA0835"/>
    <w:p w14:paraId="6D23EC1F" w14:textId="16B7BD85" w:rsidR="00681D7E" w:rsidRDefault="00681D7E" w:rsidP="00681D7E">
      <w:pPr>
        <w:ind w:left="1440" w:hanging="720"/>
      </w:pPr>
      <w:r>
        <w:t>b)</w:t>
      </w:r>
      <w:r>
        <w:tab/>
      </w:r>
      <w:r w:rsidRPr="00105B0E">
        <w:t xml:space="preserve">If the envelope containing the </w:t>
      </w:r>
      <w:r>
        <w:t xml:space="preserve">quarterly report </w:t>
      </w:r>
      <w:r w:rsidRPr="00105B0E">
        <w:t xml:space="preserve">is not received by the Board, </w:t>
      </w:r>
      <w:r>
        <w:t xml:space="preserve">the envelope is </w:t>
      </w:r>
      <w:r w:rsidRPr="00105B0E">
        <w:t xml:space="preserve">received but does not have a postmark printed by the </w:t>
      </w:r>
      <w:r w:rsidRPr="00570E2C">
        <w:t>United States Postal Service</w:t>
      </w:r>
      <w:r>
        <w:t>,</w:t>
      </w:r>
      <w:r w:rsidRPr="00105B0E">
        <w:t xml:space="preserve"> or if the postmark is illegible</w:t>
      </w:r>
      <w:r>
        <w:t>,</w:t>
      </w:r>
      <w:r w:rsidRPr="00105B0E">
        <w:t xml:space="preserve"> the report will either be deemed to have not been received or </w:t>
      </w:r>
      <w:r>
        <w:t xml:space="preserve">be </w:t>
      </w:r>
      <w:r w:rsidRPr="00105B0E">
        <w:t xml:space="preserve">deemed to have been received on the date the envelope </w:t>
      </w:r>
      <w:r>
        <w:t>officially</w:t>
      </w:r>
      <w:r w:rsidRPr="00105B0E">
        <w:t xml:space="preserve"> arrives in the office of the State Board of Elections.</w:t>
      </w:r>
      <w:r w:rsidR="0061253F">
        <w:t xml:space="preserve"> </w:t>
      </w:r>
      <w:r w:rsidRPr="00105B0E">
        <w:t xml:space="preserve">However, if the political committee is assessed a civil penalty for failing to file or delinquently filing the </w:t>
      </w:r>
      <w:r>
        <w:t>report</w:t>
      </w:r>
      <w:r w:rsidRPr="00105B0E">
        <w:t xml:space="preserve"> and</w:t>
      </w:r>
      <w:r>
        <w:t>,</w:t>
      </w:r>
      <w:r w:rsidRPr="00105B0E">
        <w:t xml:space="preserve"> as part of the committee</w:t>
      </w:r>
      <w:r>
        <w:t>'</w:t>
      </w:r>
      <w:r w:rsidRPr="00105B0E">
        <w:t>s appeal of the civil penalty assessment</w:t>
      </w:r>
      <w:r>
        <w:t>,</w:t>
      </w:r>
      <w:r w:rsidRPr="00105B0E">
        <w:t xml:space="preserve"> it is alleged by the treasurer, </w:t>
      </w:r>
      <w:r w:rsidR="00F75231">
        <w:t>chair</w:t>
      </w:r>
      <w:r w:rsidRPr="00105B0E">
        <w:t xml:space="preserve"> or candidate on a signed and notarized affidavit </w:t>
      </w:r>
      <w:r>
        <w:t xml:space="preserve">verifying </w:t>
      </w:r>
      <w:r w:rsidRPr="00105B0E">
        <w:t xml:space="preserve">that the report was mailed </w:t>
      </w:r>
      <w:r w:rsidR="00BA0C58" w:rsidRPr="00BA0C58">
        <w:t>no later than 3 days</w:t>
      </w:r>
      <w:r w:rsidRPr="00105B0E">
        <w:t xml:space="preserve"> prior to the filing deadline, and this is the first time the committee has made this claim as part of </w:t>
      </w:r>
      <w:r>
        <w:t>its</w:t>
      </w:r>
      <w:r w:rsidRPr="00105B0E">
        <w:t xml:space="preserve"> appeal, the presumptive date of receipt will be rebutted by the testimony contained in the affidavit and the report will be deemed to have been timely received.</w:t>
      </w:r>
    </w:p>
    <w:p w14:paraId="16264944" w14:textId="77777777" w:rsidR="00681D7E" w:rsidRDefault="00681D7E" w:rsidP="00AA0835"/>
    <w:p w14:paraId="55D56DAC" w14:textId="1617BA7C" w:rsidR="00681D7E" w:rsidRDefault="00681D7E" w:rsidP="00681D7E">
      <w:pPr>
        <w:ind w:left="1440" w:hanging="720"/>
      </w:pPr>
      <w:r>
        <w:t>c)</w:t>
      </w:r>
      <w:r>
        <w:tab/>
      </w:r>
      <w:r w:rsidRPr="00105B0E">
        <w:t>Whe</w:t>
      </w:r>
      <w:r>
        <w:t>n</w:t>
      </w:r>
      <w:r w:rsidRPr="00105B0E">
        <w:t xml:space="preserve"> the committee raises th</w:t>
      </w:r>
      <w:r>
        <w:t>e</w:t>
      </w:r>
      <w:r w:rsidRPr="00105B0E">
        <w:t xml:space="preserve"> defense</w:t>
      </w:r>
      <w:r>
        <w:t xml:space="preserve"> described in subsection (b)</w:t>
      </w:r>
      <w:r w:rsidRPr="00105B0E">
        <w:t xml:space="preserve"> as part of </w:t>
      </w:r>
      <w:r>
        <w:t>its</w:t>
      </w:r>
      <w:r w:rsidRPr="00105B0E">
        <w:t xml:space="preserve"> appeal for any subsequent civil penalty assessments, the appeal affidavit shall be accompanied by a certificate issued by the </w:t>
      </w:r>
      <w:r w:rsidR="004A5D17">
        <w:t>U.S.</w:t>
      </w:r>
      <w:r w:rsidRPr="00570E2C">
        <w:t xml:space="preserve"> Postal Service</w:t>
      </w:r>
      <w:r w:rsidRPr="00105B0E">
        <w:t xml:space="preserve"> showing the date on which the envelope was deposited with the </w:t>
      </w:r>
      <w:r w:rsidR="004A5D17">
        <w:t>U.S.</w:t>
      </w:r>
      <w:r>
        <w:t xml:space="preserve"> </w:t>
      </w:r>
      <w:r w:rsidRPr="00570E2C">
        <w:t>Postal Service</w:t>
      </w:r>
      <w:r w:rsidRPr="00105B0E">
        <w:t>.</w:t>
      </w:r>
      <w:r w:rsidR="0061253F">
        <w:t xml:space="preserve"> </w:t>
      </w:r>
      <w:r w:rsidRPr="00105B0E">
        <w:t xml:space="preserve">The Board </w:t>
      </w:r>
      <w:r w:rsidR="004A5D17">
        <w:t>will</w:t>
      </w:r>
      <w:r w:rsidRPr="00105B0E">
        <w:t xml:space="preserve"> not consider this defense as valid in the absence of the certificate.</w:t>
      </w:r>
    </w:p>
    <w:p w14:paraId="77DD539F" w14:textId="77777777" w:rsidR="00681D7E" w:rsidRDefault="00681D7E" w:rsidP="00681D7E">
      <w:pPr>
        <w:tabs>
          <w:tab w:val="left" w:pos="720"/>
        </w:tabs>
      </w:pPr>
    </w:p>
    <w:p w14:paraId="00DDE96F" w14:textId="0F94507A" w:rsidR="00681D7E" w:rsidRPr="00D55B37" w:rsidRDefault="0061253F" w:rsidP="00681D7E">
      <w:pPr>
        <w:ind w:left="1437" w:hanging="735"/>
      </w:pPr>
      <w:r>
        <w:t>(Source:  Amended at 4</w:t>
      </w:r>
      <w:r w:rsidR="00FC1133">
        <w:t>7</w:t>
      </w:r>
      <w:r>
        <w:t xml:space="preserve"> Ill. Reg. </w:t>
      </w:r>
      <w:r w:rsidR="007B1FEB">
        <w:t>5468</w:t>
      </w:r>
      <w:r>
        <w:t xml:space="preserve">, effective </w:t>
      </w:r>
      <w:r w:rsidR="007B1FEB">
        <w:t>March 30, 2023</w:t>
      </w:r>
      <w:r>
        <w:t>)</w:t>
      </w:r>
    </w:p>
    <w:sectPr w:rsidR="00681D7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A835" w14:textId="77777777" w:rsidR="00313058" w:rsidRDefault="00313058">
      <w:r>
        <w:separator/>
      </w:r>
    </w:p>
  </w:endnote>
  <w:endnote w:type="continuationSeparator" w:id="0">
    <w:p w14:paraId="4BF96446" w14:textId="77777777" w:rsidR="00313058" w:rsidRDefault="0031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05BD" w14:textId="77777777" w:rsidR="00313058" w:rsidRDefault="00313058">
      <w:r>
        <w:separator/>
      </w:r>
    </w:p>
  </w:footnote>
  <w:footnote w:type="continuationSeparator" w:id="0">
    <w:p w14:paraId="1EAE4056" w14:textId="77777777" w:rsidR="00313058" w:rsidRDefault="0031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6E9"/>
    <w:rsid w:val="00001F1D"/>
    <w:rsid w:val="00011A7D"/>
    <w:rsid w:val="000122C7"/>
    <w:rsid w:val="000158C8"/>
    <w:rsid w:val="000167B0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010F"/>
    <w:rsid w:val="001328A0"/>
    <w:rsid w:val="00133008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3058"/>
    <w:rsid w:val="00314233"/>
    <w:rsid w:val="003146BA"/>
    <w:rsid w:val="003154DD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A5D17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A79"/>
    <w:rsid w:val="005A73F7"/>
    <w:rsid w:val="005D1B6D"/>
    <w:rsid w:val="005D35F3"/>
    <w:rsid w:val="005E03A7"/>
    <w:rsid w:val="005E3D55"/>
    <w:rsid w:val="0061253F"/>
    <w:rsid w:val="006132CE"/>
    <w:rsid w:val="00620BBA"/>
    <w:rsid w:val="006247D4"/>
    <w:rsid w:val="00630753"/>
    <w:rsid w:val="00631875"/>
    <w:rsid w:val="00641AEA"/>
    <w:rsid w:val="0064660E"/>
    <w:rsid w:val="00651FF5"/>
    <w:rsid w:val="0065226A"/>
    <w:rsid w:val="00670B89"/>
    <w:rsid w:val="00672EE7"/>
    <w:rsid w:val="00681D7E"/>
    <w:rsid w:val="006861B7"/>
    <w:rsid w:val="00691405"/>
    <w:rsid w:val="00692220"/>
    <w:rsid w:val="00694C82"/>
    <w:rsid w:val="00695CB6"/>
    <w:rsid w:val="00697F1A"/>
    <w:rsid w:val="006A042E"/>
    <w:rsid w:val="006A2114"/>
    <w:rsid w:val="006A6BEB"/>
    <w:rsid w:val="006A72FE"/>
    <w:rsid w:val="006B3E84"/>
    <w:rsid w:val="006B5C47"/>
    <w:rsid w:val="006B7535"/>
    <w:rsid w:val="006B7892"/>
    <w:rsid w:val="006C45D5"/>
    <w:rsid w:val="006D6532"/>
    <w:rsid w:val="006E1AE0"/>
    <w:rsid w:val="00702A38"/>
    <w:rsid w:val="0070602C"/>
    <w:rsid w:val="00711D67"/>
    <w:rsid w:val="00717DBE"/>
    <w:rsid w:val="00720025"/>
    <w:rsid w:val="00727763"/>
    <w:rsid w:val="007278C5"/>
    <w:rsid w:val="00737469"/>
    <w:rsid w:val="00750400"/>
    <w:rsid w:val="00763B6D"/>
    <w:rsid w:val="00763D49"/>
    <w:rsid w:val="00776B13"/>
    <w:rsid w:val="00776D1C"/>
    <w:rsid w:val="00777A7A"/>
    <w:rsid w:val="00780733"/>
    <w:rsid w:val="00780B43"/>
    <w:rsid w:val="007862F1"/>
    <w:rsid w:val="00790388"/>
    <w:rsid w:val="00794C7C"/>
    <w:rsid w:val="00795479"/>
    <w:rsid w:val="00796D0E"/>
    <w:rsid w:val="007A1867"/>
    <w:rsid w:val="007A7D79"/>
    <w:rsid w:val="007B1FE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1A30"/>
    <w:rsid w:val="0088338B"/>
    <w:rsid w:val="0088496F"/>
    <w:rsid w:val="008923A8"/>
    <w:rsid w:val="008B554D"/>
    <w:rsid w:val="008B56EA"/>
    <w:rsid w:val="008B77D8"/>
    <w:rsid w:val="008C1560"/>
    <w:rsid w:val="008C4FAF"/>
    <w:rsid w:val="008C5359"/>
    <w:rsid w:val="008D6076"/>
    <w:rsid w:val="008D6D4E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6B37"/>
    <w:rsid w:val="00A52BDD"/>
    <w:rsid w:val="00A600AA"/>
    <w:rsid w:val="00A61323"/>
    <w:rsid w:val="00A72534"/>
    <w:rsid w:val="00A809C5"/>
    <w:rsid w:val="00A86FF6"/>
    <w:rsid w:val="00A87EC5"/>
    <w:rsid w:val="00A94967"/>
    <w:rsid w:val="00A97CAE"/>
    <w:rsid w:val="00AA0835"/>
    <w:rsid w:val="00AA387B"/>
    <w:rsid w:val="00AA6F19"/>
    <w:rsid w:val="00AB12CF"/>
    <w:rsid w:val="00AB1466"/>
    <w:rsid w:val="00AC0DD5"/>
    <w:rsid w:val="00AC46E9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0B6B"/>
    <w:rsid w:val="00B2411F"/>
    <w:rsid w:val="00B35D67"/>
    <w:rsid w:val="00B420C1"/>
    <w:rsid w:val="00B4287F"/>
    <w:rsid w:val="00B4449D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7FF"/>
    <w:rsid w:val="00BA0C58"/>
    <w:rsid w:val="00BB230E"/>
    <w:rsid w:val="00BC00FF"/>
    <w:rsid w:val="00BD0ED2"/>
    <w:rsid w:val="00BD2E6D"/>
    <w:rsid w:val="00BE03CA"/>
    <w:rsid w:val="00BE15C9"/>
    <w:rsid w:val="00BF2353"/>
    <w:rsid w:val="00BF25C2"/>
    <w:rsid w:val="00BF33AA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3C28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676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08CF"/>
    <w:rsid w:val="00DF25BD"/>
    <w:rsid w:val="00DF781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1F91"/>
    <w:rsid w:val="00F43DEE"/>
    <w:rsid w:val="00F44D59"/>
    <w:rsid w:val="00F46DB5"/>
    <w:rsid w:val="00F472FA"/>
    <w:rsid w:val="00F50CD3"/>
    <w:rsid w:val="00F51039"/>
    <w:rsid w:val="00F525F7"/>
    <w:rsid w:val="00F54146"/>
    <w:rsid w:val="00F67CF1"/>
    <w:rsid w:val="00F73B7F"/>
    <w:rsid w:val="00F75231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133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0D9E1"/>
  <w15:docId w15:val="{89E45A3C-678D-46FE-9F61-CA1F9413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D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2023-03-22T20:50:00Z</dcterms:created>
  <dcterms:modified xsi:type="dcterms:W3CDTF">2023-04-14T13:18:00Z</dcterms:modified>
</cp:coreProperties>
</file>