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5F" w:rsidRDefault="000F4E5F" w:rsidP="00AA24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247A" w:rsidRDefault="00AA247A" w:rsidP="00AA24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204.30  Jurisdiction Profile</w:t>
      </w:r>
      <w:r>
        <w:t xml:space="preserve"> </w:t>
      </w:r>
    </w:p>
    <w:p w:rsidR="00AA247A" w:rsidRDefault="00AA247A" w:rsidP="00AA247A">
      <w:pPr>
        <w:widowControl w:val="0"/>
        <w:autoSpaceDE w:val="0"/>
        <w:autoSpaceDN w:val="0"/>
        <w:adjustRightInd w:val="0"/>
      </w:pPr>
    </w:p>
    <w:p w:rsidR="00AA247A" w:rsidRDefault="00AA247A" w:rsidP="00AA247A">
      <w:pPr>
        <w:widowControl w:val="0"/>
        <w:autoSpaceDE w:val="0"/>
        <w:autoSpaceDN w:val="0"/>
        <w:adjustRightInd w:val="0"/>
      </w:pPr>
      <w:r>
        <w:t xml:space="preserve">The Board shall develop and maintain for each election jurisdiction a jurisdiction profile that will be used to assess a voting system's capability to be utilized and maintained in the proposed election jurisdiction. </w:t>
      </w:r>
      <w:r w:rsidR="000F4E5F">
        <w:t xml:space="preserve"> </w:t>
      </w:r>
      <w:r>
        <w:t xml:space="preserve">The profile shall consist of information such as: </w:t>
      </w:r>
    </w:p>
    <w:p w:rsidR="00AA247A" w:rsidRDefault="00AA247A" w:rsidP="00AA247A">
      <w:pPr>
        <w:widowControl w:val="0"/>
        <w:autoSpaceDE w:val="0"/>
        <w:autoSpaceDN w:val="0"/>
        <w:adjustRightInd w:val="0"/>
      </w:pPr>
    </w:p>
    <w:p w:rsidR="00AA247A" w:rsidRDefault="00AA247A" w:rsidP="00AA247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Demographic characteristics that shall specify at a minimum the population size, densities, and characteristics. </w:t>
      </w:r>
    </w:p>
    <w:p w:rsidR="00AA247A" w:rsidRDefault="00AA247A" w:rsidP="00AA247A">
      <w:pPr>
        <w:widowControl w:val="0"/>
        <w:autoSpaceDE w:val="0"/>
        <w:autoSpaceDN w:val="0"/>
        <w:adjustRightInd w:val="0"/>
        <w:ind w:left="1440" w:hanging="720"/>
      </w:pPr>
    </w:p>
    <w:p w:rsidR="00AA247A" w:rsidRDefault="00AA247A" w:rsidP="00AA247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Jurisdiction characteristics that shall specify at a minimum the number of registered voters; geographical size; computer facilities; availability of support functions; polling place locations and facilities; number of precincts; registered voters per precinct; average voter turnout; a record of voting system performance for each election; ratio of voters to machines/devices; type of tabulation activity; ballot size; complexity and configurations; number of qualified parties; number of primaries; number of elections per year; turnaround time between elections; and ballot rotation sequence difference. </w:t>
      </w:r>
    </w:p>
    <w:p w:rsidR="00AA247A" w:rsidRDefault="00AA247A">
      <w:pPr>
        <w:pStyle w:val="JCARSourceNote"/>
        <w:ind w:left="720"/>
      </w:pPr>
    </w:p>
    <w:p w:rsidR="00AA247A" w:rsidRDefault="00AA247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88285A">
        <w:t>9</w:t>
      </w:r>
      <w:r>
        <w:t xml:space="preserve"> I</w:t>
      </w:r>
      <w:r w:rsidRPr="00D55B37">
        <w:t xml:space="preserve">ll. Reg. </w:t>
      </w:r>
      <w:r w:rsidR="00DE5B5D">
        <w:t>13734</w:t>
      </w:r>
      <w:r w:rsidRPr="00D55B37">
        <w:t xml:space="preserve">, effective </w:t>
      </w:r>
      <w:r w:rsidR="00DE5B5D">
        <w:t>August 25, 2005</w:t>
      </w:r>
      <w:r w:rsidRPr="00D55B37">
        <w:t>)</w:t>
      </w:r>
    </w:p>
    <w:sectPr w:rsidR="00AA247A" w:rsidSect="00AA24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06B49">
      <w:r>
        <w:separator/>
      </w:r>
    </w:p>
  </w:endnote>
  <w:endnote w:type="continuationSeparator" w:id="0">
    <w:p w:rsidR="00000000" w:rsidRDefault="0050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06B49">
      <w:r>
        <w:separator/>
      </w:r>
    </w:p>
  </w:footnote>
  <w:footnote w:type="continuationSeparator" w:id="0">
    <w:p w:rsidR="00000000" w:rsidRDefault="00506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13752"/>
    <w:rsid w:val="000C20EF"/>
    <w:rsid w:val="000D225F"/>
    <w:rsid w:val="000F4E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07248"/>
    <w:rsid w:val="00431CFE"/>
    <w:rsid w:val="00465372"/>
    <w:rsid w:val="004D73D3"/>
    <w:rsid w:val="005001C5"/>
    <w:rsid w:val="00500C4C"/>
    <w:rsid w:val="00506B49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6C4966"/>
    <w:rsid w:val="00776784"/>
    <w:rsid w:val="00780733"/>
    <w:rsid w:val="007D406F"/>
    <w:rsid w:val="008271B1"/>
    <w:rsid w:val="00837F88"/>
    <w:rsid w:val="0084781C"/>
    <w:rsid w:val="0088285A"/>
    <w:rsid w:val="008E3F66"/>
    <w:rsid w:val="00932B5E"/>
    <w:rsid w:val="00935A8C"/>
    <w:rsid w:val="0098276C"/>
    <w:rsid w:val="00A174BB"/>
    <w:rsid w:val="00A2265D"/>
    <w:rsid w:val="00A24A32"/>
    <w:rsid w:val="00A600AA"/>
    <w:rsid w:val="00AA247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1BC"/>
    <w:rsid w:val="00CC13F9"/>
    <w:rsid w:val="00CD3723"/>
    <w:rsid w:val="00CF350D"/>
    <w:rsid w:val="00D12F95"/>
    <w:rsid w:val="00D55B37"/>
    <w:rsid w:val="00D707FD"/>
    <w:rsid w:val="00D93C67"/>
    <w:rsid w:val="00DD54D4"/>
    <w:rsid w:val="00DE5B5D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47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47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