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5D" w:rsidRPr="00090137" w:rsidRDefault="007A705D" w:rsidP="00090137">
      <w:pPr>
        <w:jc w:val="center"/>
      </w:pPr>
      <w:r w:rsidRPr="00090137">
        <w:t>CHAPTER I:  STATE BOARD OF ELECTIONS</w:t>
      </w:r>
      <w:bookmarkStart w:id="0" w:name="_GoBack"/>
      <w:bookmarkEnd w:id="0"/>
    </w:p>
    <w:sectPr w:rsidR="007A705D" w:rsidRPr="000901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5D" w:rsidRDefault="007A705D">
      <w:r>
        <w:separator/>
      </w:r>
    </w:p>
  </w:endnote>
  <w:endnote w:type="continuationSeparator" w:id="0">
    <w:p w:rsidR="007A705D" w:rsidRDefault="007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5D" w:rsidRDefault="007A705D">
      <w:r>
        <w:separator/>
      </w:r>
    </w:p>
  </w:footnote>
  <w:footnote w:type="continuationSeparator" w:id="0">
    <w:p w:rsidR="007A705D" w:rsidRDefault="007A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13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5D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0C6C0-E738-455D-BADC-5D0D14F3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31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2018-11-02T15:09:00Z</dcterms:created>
  <dcterms:modified xsi:type="dcterms:W3CDTF">2018-11-02T15:20:00Z</dcterms:modified>
</cp:coreProperties>
</file>