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FE6" w:rsidRDefault="00940FE6" w:rsidP="00940FE6">
      <w:pPr>
        <w:widowControl w:val="0"/>
        <w:autoSpaceDE w:val="0"/>
        <w:autoSpaceDN w:val="0"/>
        <w:adjustRightInd w:val="0"/>
      </w:pPr>
      <w:bookmarkStart w:id="0" w:name="_GoBack"/>
      <w:bookmarkEnd w:id="0"/>
    </w:p>
    <w:p w:rsidR="00940FE6" w:rsidRDefault="00940FE6" w:rsidP="00940FE6">
      <w:pPr>
        <w:widowControl w:val="0"/>
        <w:autoSpaceDE w:val="0"/>
        <w:autoSpaceDN w:val="0"/>
        <w:adjustRightInd w:val="0"/>
      </w:pPr>
      <w:r>
        <w:rPr>
          <w:b/>
          <w:bCs/>
        </w:rPr>
        <w:t>Section 216.30  Receipt of Voter Registration Applications</w:t>
      </w:r>
      <w:r>
        <w:t xml:space="preserve"> </w:t>
      </w:r>
    </w:p>
    <w:p w:rsidR="00940FE6" w:rsidRDefault="00940FE6" w:rsidP="00940FE6">
      <w:pPr>
        <w:widowControl w:val="0"/>
        <w:autoSpaceDE w:val="0"/>
        <w:autoSpaceDN w:val="0"/>
        <w:adjustRightInd w:val="0"/>
      </w:pPr>
    </w:p>
    <w:p w:rsidR="00940FE6" w:rsidRDefault="00940FE6" w:rsidP="00940FE6">
      <w:pPr>
        <w:widowControl w:val="0"/>
        <w:autoSpaceDE w:val="0"/>
        <w:autoSpaceDN w:val="0"/>
        <w:adjustRightInd w:val="0"/>
        <w:ind w:left="1440" w:hanging="720"/>
      </w:pPr>
      <w:r>
        <w:t>a)</w:t>
      </w:r>
      <w:r>
        <w:tab/>
        <w:t xml:space="preserve">This Section implements Sections 4, 5, 6, and 7 of the National Voter Registration Act of 1993 (42 U.S.C. Sections 1973gg-2, gg-3, gg-4, and gg-5) and the order of the Circuit Court of Cook County entered May 1, 1996 in Or, et al., v. Edgar, et al. 95 CO 246 and 95 CO 248 (Consolidated). </w:t>
      </w:r>
    </w:p>
    <w:p w:rsidR="00E40964" w:rsidRDefault="00E40964" w:rsidP="00940FE6">
      <w:pPr>
        <w:widowControl w:val="0"/>
        <w:autoSpaceDE w:val="0"/>
        <w:autoSpaceDN w:val="0"/>
        <w:adjustRightInd w:val="0"/>
        <w:ind w:left="1440" w:hanging="720"/>
      </w:pPr>
    </w:p>
    <w:p w:rsidR="00940FE6" w:rsidRDefault="00940FE6" w:rsidP="00940FE6">
      <w:pPr>
        <w:widowControl w:val="0"/>
        <w:autoSpaceDE w:val="0"/>
        <w:autoSpaceDN w:val="0"/>
        <w:adjustRightInd w:val="0"/>
        <w:ind w:left="1440" w:hanging="720"/>
      </w:pPr>
      <w:r>
        <w:t>b)</w:t>
      </w:r>
      <w:r>
        <w:tab/>
        <w:t xml:space="preserve">Each election authority is authorized and directed to accept Voter Registration Applications tendered to it under circumstances complying with the provisions of the National Voter Registration Act of 1993, by the Secretary of State, designated agencies, county clerks and Board of Election Authorities and their employees and deputy registrars, township supervisors, county commissioners of counties not under township organization, recruitment offices of the United States Department of Defense and individual applicants using the United States Postal Service. </w:t>
      </w:r>
    </w:p>
    <w:p w:rsidR="00E40964" w:rsidRDefault="00E40964" w:rsidP="00940FE6">
      <w:pPr>
        <w:widowControl w:val="0"/>
        <w:autoSpaceDE w:val="0"/>
        <w:autoSpaceDN w:val="0"/>
        <w:adjustRightInd w:val="0"/>
        <w:ind w:left="1440" w:hanging="720"/>
      </w:pPr>
    </w:p>
    <w:p w:rsidR="00940FE6" w:rsidRDefault="00940FE6" w:rsidP="00940FE6">
      <w:pPr>
        <w:widowControl w:val="0"/>
        <w:autoSpaceDE w:val="0"/>
        <w:autoSpaceDN w:val="0"/>
        <w:adjustRightInd w:val="0"/>
        <w:ind w:left="1440" w:hanging="720"/>
      </w:pPr>
      <w:r>
        <w:t>c)</w:t>
      </w:r>
      <w:r>
        <w:tab/>
        <w:t xml:space="preserve">Each Voter Registration Application  so accepted shall be processed by the election authority according to the provisions of the National Voter Registration Act of 1993, and each Voter Registration Application  acknowledged by an election authority shall entitle the applicant to vote in all elections conducted in the State of Illinois under the Illinois Election Code. </w:t>
      </w:r>
    </w:p>
    <w:p w:rsidR="00E40964" w:rsidRDefault="00E40964" w:rsidP="00940FE6">
      <w:pPr>
        <w:widowControl w:val="0"/>
        <w:autoSpaceDE w:val="0"/>
        <w:autoSpaceDN w:val="0"/>
        <w:adjustRightInd w:val="0"/>
        <w:ind w:left="1440" w:hanging="720"/>
      </w:pPr>
    </w:p>
    <w:p w:rsidR="00940FE6" w:rsidRDefault="00940FE6" w:rsidP="00940FE6">
      <w:pPr>
        <w:widowControl w:val="0"/>
        <w:autoSpaceDE w:val="0"/>
        <w:autoSpaceDN w:val="0"/>
        <w:adjustRightInd w:val="0"/>
        <w:ind w:left="1440" w:hanging="720"/>
      </w:pPr>
      <w:r>
        <w:t>d)</w:t>
      </w:r>
      <w:r>
        <w:tab/>
        <w:t xml:space="preserve">Each election authority shall acknowledge every Voter Registration Application and Voter Registration Card  which conforms to the requirements of the National Voter Registration Act of 1993 and this Part submitted by qualified voters as defined by 10 ILCS 5/3-1.  Voter Registration Applications and Voter Registration Cards not conforming to the requirements of the National Voter Registration Act of 1993 shall be processed according to this Part. </w:t>
      </w:r>
    </w:p>
    <w:sectPr w:rsidR="00940FE6" w:rsidSect="00940F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0FE6"/>
    <w:rsid w:val="00284457"/>
    <w:rsid w:val="002E66C3"/>
    <w:rsid w:val="005C3366"/>
    <w:rsid w:val="00755397"/>
    <w:rsid w:val="00940FE6"/>
    <w:rsid w:val="00E40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216</vt:lpstr>
    </vt:vector>
  </TitlesOfParts>
  <Company>state of illinois</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216</dc:title>
  <dc:subject/>
  <dc:creator>Illinois General Assembly</dc:creator>
  <cp:keywords/>
  <dc:description/>
  <cp:lastModifiedBy>Roberts, John</cp:lastModifiedBy>
  <cp:revision>3</cp:revision>
  <dcterms:created xsi:type="dcterms:W3CDTF">2012-06-21T18:14:00Z</dcterms:created>
  <dcterms:modified xsi:type="dcterms:W3CDTF">2012-06-21T18:14:00Z</dcterms:modified>
</cp:coreProperties>
</file>