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B0" w:rsidRDefault="005135B0" w:rsidP="0009702C">
      <w:pPr>
        <w:tabs>
          <w:tab w:val="left" w:pos="-720"/>
        </w:tabs>
        <w:suppressAutoHyphens/>
        <w:rPr>
          <w:bCs/>
        </w:rPr>
      </w:pPr>
    </w:p>
    <w:p w:rsidR="0009702C" w:rsidRPr="0009702C" w:rsidRDefault="0009702C" w:rsidP="0009702C">
      <w:pPr>
        <w:tabs>
          <w:tab w:val="left" w:pos="-720"/>
        </w:tabs>
        <w:suppressAutoHyphens/>
        <w:rPr>
          <w:szCs w:val="20"/>
        </w:rPr>
      </w:pPr>
      <w:r w:rsidRPr="0009702C">
        <w:rPr>
          <w:bCs/>
        </w:rPr>
        <w:t>AUTHORITY:</w:t>
      </w:r>
      <w:r w:rsidRPr="0009702C">
        <w:t xml:space="preserve">  Authorized by Section 5(f)</w:t>
      </w:r>
      <w:r w:rsidR="00F3553D">
        <w:t xml:space="preserve"> and (g)</w:t>
      </w:r>
      <w:r w:rsidRPr="0009702C">
        <w:t xml:space="preserve"> of the Illinois Emergency Management Agency Act [20 ILCS 3305/5(f)</w:t>
      </w:r>
      <w:r w:rsidR="00F3553D">
        <w:t xml:space="preserve"> and (g)</w:t>
      </w:r>
      <w:bookmarkStart w:id="0" w:name="_GoBack"/>
      <w:bookmarkEnd w:id="0"/>
      <w:r w:rsidRPr="0009702C">
        <w:t>].</w:t>
      </w:r>
    </w:p>
    <w:sectPr w:rsidR="0009702C" w:rsidRPr="000970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2C" w:rsidRDefault="0009702C">
      <w:r>
        <w:separator/>
      </w:r>
    </w:p>
  </w:endnote>
  <w:endnote w:type="continuationSeparator" w:id="0">
    <w:p w:rsidR="0009702C" w:rsidRDefault="0009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2C" w:rsidRDefault="0009702C">
      <w:r>
        <w:separator/>
      </w:r>
    </w:p>
  </w:footnote>
  <w:footnote w:type="continuationSeparator" w:id="0">
    <w:p w:rsidR="0009702C" w:rsidRDefault="0009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2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02C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5B0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53D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81B0D-518A-47B5-AED5-721EACD3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2013-08-26T18:53:00Z</dcterms:created>
  <dcterms:modified xsi:type="dcterms:W3CDTF">2013-08-27T17:41:00Z</dcterms:modified>
</cp:coreProperties>
</file>