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E" w:rsidRDefault="0058317E" w:rsidP="005831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17E" w:rsidRDefault="0058317E" w:rsidP="0058317E">
      <w:pPr>
        <w:widowControl w:val="0"/>
        <w:autoSpaceDE w:val="0"/>
        <w:autoSpaceDN w:val="0"/>
        <w:adjustRightInd w:val="0"/>
        <w:jc w:val="center"/>
      </w:pPr>
      <w:r>
        <w:t>PART 620</w:t>
      </w:r>
    </w:p>
    <w:p w:rsidR="0058317E" w:rsidRDefault="0058317E" w:rsidP="0058317E">
      <w:pPr>
        <w:widowControl w:val="0"/>
        <w:autoSpaceDE w:val="0"/>
        <w:autoSpaceDN w:val="0"/>
        <w:adjustRightInd w:val="0"/>
        <w:jc w:val="center"/>
      </w:pPr>
      <w:r>
        <w:t>EMERGENCY PLANNING AND COMMUNITY RIGHT-TO-KNOW</w:t>
      </w:r>
    </w:p>
    <w:sectPr w:rsidR="0058317E" w:rsidSect="00583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17E"/>
    <w:rsid w:val="000A47E1"/>
    <w:rsid w:val="0058317E"/>
    <w:rsid w:val="005C3366"/>
    <w:rsid w:val="00A34828"/>
    <w:rsid w:val="00CC7759"/>
    <w:rsid w:val="00D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620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620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