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20" w:rsidRDefault="00791920" w:rsidP="00791920">
      <w:pPr>
        <w:widowControl w:val="0"/>
        <w:autoSpaceDE w:val="0"/>
        <w:autoSpaceDN w:val="0"/>
        <w:adjustRightInd w:val="0"/>
      </w:pPr>
      <w:bookmarkStart w:id="0" w:name="_GoBack"/>
      <w:bookmarkEnd w:id="0"/>
    </w:p>
    <w:p w:rsidR="00791920" w:rsidRDefault="00791920" w:rsidP="00791920">
      <w:pPr>
        <w:widowControl w:val="0"/>
        <w:autoSpaceDE w:val="0"/>
        <w:autoSpaceDN w:val="0"/>
        <w:adjustRightInd w:val="0"/>
      </w:pPr>
      <w:r>
        <w:rPr>
          <w:b/>
          <w:bCs/>
        </w:rPr>
        <w:t>Section 110.60  Determination by the Illinois Coal Development Board</w:t>
      </w:r>
      <w:r>
        <w:t xml:space="preserve"> </w:t>
      </w:r>
    </w:p>
    <w:p w:rsidR="00791920" w:rsidRDefault="00791920" w:rsidP="00791920">
      <w:pPr>
        <w:widowControl w:val="0"/>
        <w:autoSpaceDE w:val="0"/>
        <w:autoSpaceDN w:val="0"/>
        <w:adjustRightInd w:val="0"/>
      </w:pPr>
    </w:p>
    <w:p w:rsidR="00791920" w:rsidRDefault="00791920" w:rsidP="00791920">
      <w:pPr>
        <w:widowControl w:val="0"/>
        <w:autoSpaceDE w:val="0"/>
        <w:autoSpaceDN w:val="0"/>
        <w:adjustRightInd w:val="0"/>
        <w:ind w:left="1440" w:hanging="720"/>
      </w:pPr>
      <w:r>
        <w:t>a)</w:t>
      </w:r>
      <w:r>
        <w:tab/>
        <w:t xml:space="preserve">The Board shall review the recommendations of the Department and shall have final authority for the approval of State Financing for any Industrial Coal Project.  In making its determination, the Board shall consider the recommendations of the Department and its Financial Advisory Committee, and shall utilize the evaluation criteria set forth in Section 110.50 of these rules. </w:t>
      </w:r>
    </w:p>
    <w:p w:rsidR="00B70A7B" w:rsidRDefault="00B70A7B" w:rsidP="00791920">
      <w:pPr>
        <w:widowControl w:val="0"/>
        <w:autoSpaceDE w:val="0"/>
        <w:autoSpaceDN w:val="0"/>
        <w:adjustRightInd w:val="0"/>
        <w:ind w:left="1440" w:hanging="720"/>
      </w:pPr>
    </w:p>
    <w:p w:rsidR="00791920" w:rsidRDefault="00791920" w:rsidP="00791920">
      <w:pPr>
        <w:widowControl w:val="0"/>
        <w:autoSpaceDE w:val="0"/>
        <w:autoSpaceDN w:val="0"/>
        <w:adjustRightInd w:val="0"/>
        <w:ind w:left="1440" w:hanging="720"/>
      </w:pPr>
      <w:r>
        <w:t>b)</w:t>
      </w:r>
      <w:r>
        <w:tab/>
        <w:t xml:space="preserve">The Applicant shall be promptly notified in writing of the Board's determination. </w:t>
      </w:r>
    </w:p>
    <w:sectPr w:rsidR="00791920" w:rsidSect="00791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920"/>
    <w:rsid w:val="00092191"/>
    <w:rsid w:val="004D4A82"/>
    <w:rsid w:val="005C3366"/>
    <w:rsid w:val="00791920"/>
    <w:rsid w:val="00B70A7B"/>
    <w:rsid w:val="00E2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