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3E" w:rsidRDefault="00643114" w:rsidP="000D383E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</w:r>
      <w:r w:rsidR="000D383E">
        <w:rPr>
          <w:b/>
          <w:bCs/>
        </w:rPr>
        <w:lastRenderedPageBreak/>
        <w:t>Section 315.TABLE B   MPE for Skin Exposure</w:t>
      </w:r>
    </w:p>
    <w:p w:rsidR="000D383E" w:rsidRDefault="000D383E" w:rsidP="000D383E">
      <w:pPr>
        <w:widowControl w:val="0"/>
        <w:autoSpaceDE w:val="0"/>
        <w:autoSpaceDN w:val="0"/>
        <w:adjustRightInd w:val="0"/>
        <w:rPr>
          <w:b/>
          <w:bCs/>
        </w:rPr>
      </w:pPr>
    </w:p>
    <w:p w:rsidR="000D383E" w:rsidRDefault="000D383E" w:rsidP="000D383E">
      <w:pPr>
        <w:widowControl w:val="0"/>
        <w:autoSpaceDE w:val="0"/>
        <w:autoSpaceDN w:val="0"/>
        <w:adjustRightInd w:val="0"/>
        <w:ind w:left="-114" w:right="1836"/>
        <w:jc w:val="center"/>
        <w:rPr>
          <w:b/>
          <w:bCs/>
        </w:rPr>
      </w:pPr>
      <w:r>
        <w:rPr>
          <w:b/>
          <w:bCs/>
        </w:rPr>
        <w:t>Ultraviolet</w:t>
      </w:r>
    </w:p>
    <w:p w:rsidR="000D383E" w:rsidRDefault="000D383E" w:rsidP="000D383E">
      <w:pPr>
        <w:widowControl w:val="0"/>
        <w:autoSpaceDE w:val="0"/>
        <w:autoSpaceDN w:val="0"/>
        <w:adjustRightInd w:val="0"/>
        <w:ind w:left="-114" w:right="1836"/>
        <w:jc w:val="center"/>
        <w:rPr>
          <w:b/>
          <w:bCs/>
        </w:rPr>
      </w:pPr>
    </w:p>
    <w:tbl>
      <w:tblPr>
        <w:tblW w:w="7746" w:type="dxa"/>
        <w:tblLook w:val="01E0" w:firstRow="1" w:lastRow="1" w:firstColumn="1" w:lastColumn="1" w:noHBand="0" w:noVBand="0"/>
      </w:tblPr>
      <w:tblGrid>
        <w:gridCol w:w="2133"/>
        <w:gridCol w:w="2475"/>
        <w:gridCol w:w="1656"/>
        <w:gridCol w:w="1482"/>
      </w:tblGrid>
      <w:tr w:rsidR="000D383E" w:rsidTr="00A17CAD">
        <w:trPr>
          <w:trHeight w:val="440"/>
        </w:trPr>
        <w:tc>
          <w:tcPr>
            <w:tcW w:w="2133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383E" w:rsidRDefault="000D383E" w:rsidP="00A17C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Wavelength </w:t>
            </w:r>
          </w:p>
          <w:p w:rsidR="000D383E" w:rsidRPr="009C23A5" w:rsidRDefault="000D383E" w:rsidP="00A1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23A5">
              <w:t>(</w:t>
            </w:r>
            <w:proofErr w:type="spellStart"/>
            <w:r w:rsidR="00643114">
              <w:rPr>
                <w:i/>
                <w:iCs/>
              </w:rPr>
              <w:t>μ</w:t>
            </w:r>
            <w:r w:rsidRPr="009C23A5">
              <w:t>m</w:t>
            </w:r>
            <w:proofErr w:type="spellEnd"/>
            <w:r w:rsidRPr="009C23A5">
              <w:t>)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383E" w:rsidRPr="009C23A5" w:rsidRDefault="000D383E" w:rsidP="00A1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23A5">
              <w:t>Exposure</w:t>
            </w:r>
          </w:p>
          <w:p w:rsidR="000D383E" w:rsidRPr="009C23A5" w:rsidRDefault="000D383E" w:rsidP="00A17C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Duration, </w:t>
            </w:r>
            <w:proofErr w:type="spellStart"/>
            <w:r w:rsidR="00643114" w:rsidRPr="00643114">
              <w:rPr>
                <w:i/>
              </w:rPr>
              <w:t>t</w:t>
            </w:r>
            <w:r w:rsidRPr="00643114">
              <w:rPr>
                <w:i/>
                <w:vertAlign w:val="superscript"/>
              </w:rPr>
              <w:t>s</w:t>
            </w:r>
            <w:proofErr w:type="spellEnd"/>
          </w:p>
        </w:tc>
        <w:tc>
          <w:tcPr>
            <w:tcW w:w="3138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D383E" w:rsidRPr="009C23A5" w:rsidRDefault="000D383E" w:rsidP="00A1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23A5">
              <w:t>MPE</w:t>
            </w:r>
          </w:p>
        </w:tc>
      </w:tr>
      <w:tr w:rsidR="000D383E" w:rsidTr="00A17CAD">
        <w:trPr>
          <w:trHeight w:val="450"/>
        </w:trPr>
        <w:tc>
          <w:tcPr>
            <w:tcW w:w="2133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D383E" w:rsidRPr="009C23A5" w:rsidRDefault="000D383E" w:rsidP="00A17C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D383E" w:rsidRPr="00C94307" w:rsidRDefault="000D383E" w:rsidP="00A17C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D383E" w:rsidRPr="009C23A5" w:rsidRDefault="000D383E" w:rsidP="00A17CAD">
            <w:pPr>
              <w:widowControl w:val="0"/>
              <w:autoSpaceDE w:val="0"/>
              <w:autoSpaceDN w:val="0"/>
              <w:adjustRightInd w:val="0"/>
            </w:pPr>
            <w:r>
              <w:t>(J cm</w:t>
            </w:r>
            <w:r w:rsidR="00643114">
              <w:rPr>
                <w:vertAlign w:val="superscript"/>
              </w:rPr>
              <w:t>-</w:t>
            </w:r>
            <w:r w:rsidRPr="000F613F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D383E" w:rsidRPr="009C23A5" w:rsidRDefault="000D383E" w:rsidP="00A17C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(W cm</w:t>
            </w:r>
            <w:r w:rsidR="00643114">
              <w:rPr>
                <w:vertAlign w:val="superscript"/>
              </w:rPr>
              <w:t>-</w:t>
            </w:r>
            <w:r w:rsidRPr="000F613F">
              <w:rPr>
                <w:vertAlign w:val="superscript"/>
              </w:rPr>
              <w:t>2</w:t>
            </w:r>
            <w:r>
              <w:t>)</w:t>
            </w:r>
          </w:p>
        </w:tc>
      </w:tr>
      <w:tr w:rsidR="000D383E" w:rsidRPr="006D42BB" w:rsidTr="00A17CAD">
        <w:trPr>
          <w:trHeight w:val="503"/>
        </w:trPr>
        <w:tc>
          <w:tcPr>
            <w:tcW w:w="2133" w:type="dxa"/>
            <w:tcMar>
              <w:left w:w="0" w:type="dxa"/>
              <w:right w:w="0" w:type="dxa"/>
            </w:tcMar>
            <w:vAlign w:val="bottom"/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0.180 to 0.302</w:t>
            </w:r>
          </w:p>
        </w:tc>
        <w:tc>
          <w:tcPr>
            <w:tcW w:w="2475" w:type="dxa"/>
            <w:tcMar>
              <w:left w:w="0" w:type="dxa"/>
              <w:right w:w="0" w:type="dxa"/>
            </w:tcMar>
            <w:vAlign w:val="bottom"/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10</w:t>
            </w:r>
            <w:r w:rsidR="00643114">
              <w:rPr>
                <w:vertAlign w:val="superscript"/>
              </w:rPr>
              <w:t>-</w:t>
            </w:r>
            <w:r w:rsidRPr="005A0950">
              <w:rPr>
                <w:vertAlign w:val="superscript"/>
              </w:rPr>
              <w:t>9</w:t>
            </w:r>
            <w:r>
              <w:t xml:space="preserve"> to 3 x 10</w:t>
            </w:r>
            <w:r w:rsidRPr="005A0950">
              <w:rPr>
                <w:vertAlign w:val="superscript"/>
              </w:rPr>
              <w:t>4</w:t>
            </w:r>
          </w:p>
        </w:tc>
        <w:tc>
          <w:tcPr>
            <w:tcW w:w="1656" w:type="dxa"/>
            <w:tcMar>
              <w:left w:w="0" w:type="dxa"/>
              <w:right w:w="0" w:type="dxa"/>
            </w:tcMar>
            <w:vAlign w:val="bottom"/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3 x 10</w:t>
            </w:r>
            <w:r w:rsidR="00643114">
              <w:rPr>
                <w:vertAlign w:val="superscript"/>
              </w:rPr>
              <w:t>-</w:t>
            </w:r>
            <w:r w:rsidRPr="005A0950">
              <w:rPr>
                <w:vertAlign w:val="superscript"/>
              </w:rPr>
              <w:t>3</w:t>
            </w:r>
          </w:p>
        </w:tc>
        <w:tc>
          <w:tcPr>
            <w:tcW w:w="1482" w:type="dxa"/>
            <w:tcMar>
              <w:left w:w="0" w:type="dxa"/>
              <w:right w:w="0" w:type="dxa"/>
            </w:tcMar>
            <w:vAlign w:val="bottom"/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</w:p>
        </w:tc>
      </w:tr>
      <w:tr w:rsidR="000D383E" w:rsidRPr="006D42BB" w:rsidTr="00A17CAD">
        <w:tc>
          <w:tcPr>
            <w:tcW w:w="2133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0.303</w:t>
            </w:r>
          </w:p>
        </w:tc>
        <w:tc>
          <w:tcPr>
            <w:tcW w:w="2475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10</w:t>
            </w:r>
            <w:r w:rsidR="00643114">
              <w:rPr>
                <w:vertAlign w:val="superscript"/>
              </w:rPr>
              <w:t>-</w:t>
            </w:r>
            <w:r w:rsidRPr="005A0950">
              <w:rPr>
                <w:vertAlign w:val="superscript"/>
              </w:rPr>
              <w:t>9</w:t>
            </w:r>
            <w:r>
              <w:t xml:space="preserve"> to 3 x 10</w:t>
            </w:r>
            <w:r w:rsidRPr="005A0950">
              <w:rPr>
                <w:vertAlign w:val="superscript"/>
              </w:rPr>
              <w:t>4</w:t>
            </w:r>
          </w:p>
        </w:tc>
        <w:tc>
          <w:tcPr>
            <w:tcW w:w="1656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4 x 10</w:t>
            </w:r>
            <w:r w:rsidR="00643114">
              <w:rPr>
                <w:vertAlign w:val="superscript"/>
              </w:rPr>
              <w:t>-</w:t>
            </w:r>
            <w:r w:rsidRPr="005A0950">
              <w:rPr>
                <w:vertAlign w:val="superscript"/>
              </w:rPr>
              <w:t>3</w:t>
            </w:r>
          </w:p>
        </w:tc>
        <w:tc>
          <w:tcPr>
            <w:tcW w:w="1482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</w:p>
        </w:tc>
      </w:tr>
      <w:tr w:rsidR="000D383E" w:rsidRPr="006D42BB" w:rsidTr="00A17CAD">
        <w:tc>
          <w:tcPr>
            <w:tcW w:w="2133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0.304</w:t>
            </w:r>
          </w:p>
        </w:tc>
        <w:tc>
          <w:tcPr>
            <w:tcW w:w="2475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10</w:t>
            </w:r>
            <w:r w:rsidR="00643114">
              <w:rPr>
                <w:vertAlign w:val="superscript"/>
              </w:rPr>
              <w:t>-</w:t>
            </w:r>
            <w:r w:rsidRPr="005A0950">
              <w:rPr>
                <w:vertAlign w:val="superscript"/>
              </w:rPr>
              <w:t>9</w:t>
            </w:r>
            <w:r>
              <w:t xml:space="preserve"> to 3 x 10</w:t>
            </w:r>
            <w:r w:rsidRPr="005A0950">
              <w:rPr>
                <w:vertAlign w:val="superscript"/>
              </w:rPr>
              <w:t>4</w:t>
            </w:r>
          </w:p>
        </w:tc>
        <w:tc>
          <w:tcPr>
            <w:tcW w:w="1656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6 x 10</w:t>
            </w:r>
            <w:r w:rsidR="00643114">
              <w:rPr>
                <w:vertAlign w:val="superscript"/>
              </w:rPr>
              <w:t>-</w:t>
            </w:r>
            <w:r w:rsidRPr="005A0950">
              <w:rPr>
                <w:vertAlign w:val="superscript"/>
              </w:rPr>
              <w:t>3</w:t>
            </w:r>
          </w:p>
        </w:tc>
        <w:tc>
          <w:tcPr>
            <w:tcW w:w="1482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</w:p>
        </w:tc>
      </w:tr>
      <w:tr w:rsidR="000D383E" w:rsidRPr="006D42BB" w:rsidTr="00A17CAD">
        <w:tc>
          <w:tcPr>
            <w:tcW w:w="2133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0.305</w:t>
            </w:r>
          </w:p>
        </w:tc>
        <w:tc>
          <w:tcPr>
            <w:tcW w:w="2475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10</w:t>
            </w:r>
            <w:r w:rsidR="00643114">
              <w:rPr>
                <w:vertAlign w:val="superscript"/>
              </w:rPr>
              <w:t>-</w:t>
            </w:r>
            <w:r w:rsidRPr="005A0950">
              <w:rPr>
                <w:vertAlign w:val="superscript"/>
              </w:rPr>
              <w:t>9</w:t>
            </w:r>
            <w:r>
              <w:t xml:space="preserve"> to 3 x 10</w:t>
            </w:r>
            <w:r w:rsidRPr="005A0950">
              <w:rPr>
                <w:vertAlign w:val="superscript"/>
              </w:rPr>
              <w:t>4</w:t>
            </w:r>
          </w:p>
        </w:tc>
        <w:tc>
          <w:tcPr>
            <w:tcW w:w="1656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1.0 x 10</w:t>
            </w:r>
            <w:r w:rsidR="00643114">
              <w:rPr>
                <w:vertAlign w:val="superscript"/>
              </w:rPr>
              <w:t>-</w:t>
            </w:r>
            <w:r w:rsidRPr="005A0950">
              <w:rPr>
                <w:vertAlign w:val="superscript"/>
              </w:rPr>
              <w:t>2</w:t>
            </w:r>
          </w:p>
        </w:tc>
        <w:tc>
          <w:tcPr>
            <w:tcW w:w="1482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</w:p>
        </w:tc>
      </w:tr>
      <w:tr w:rsidR="000D383E" w:rsidRPr="006D42BB" w:rsidTr="00A17CAD">
        <w:tc>
          <w:tcPr>
            <w:tcW w:w="2133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0.306</w:t>
            </w:r>
          </w:p>
        </w:tc>
        <w:tc>
          <w:tcPr>
            <w:tcW w:w="2475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10</w:t>
            </w:r>
            <w:r w:rsidR="00643114">
              <w:rPr>
                <w:vertAlign w:val="superscript"/>
              </w:rPr>
              <w:t>-</w:t>
            </w:r>
            <w:r w:rsidRPr="005A0950">
              <w:rPr>
                <w:vertAlign w:val="superscript"/>
              </w:rPr>
              <w:t>9</w:t>
            </w:r>
            <w:r>
              <w:t xml:space="preserve"> to 3 x 10</w:t>
            </w:r>
            <w:r w:rsidRPr="005A0950">
              <w:rPr>
                <w:vertAlign w:val="superscript"/>
              </w:rPr>
              <w:t>4</w:t>
            </w:r>
          </w:p>
        </w:tc>
        <w:tc>
          <w:tcPr>
            <w:tcW w:w="1656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1.6 x 10</w:t>
            </w:r>
            <w:r w:rsidR="00643114">
              <w:rPr>
                <w:vertAlign w:val="superscript"/>
              </w:rPr>
              <w:t>-</w:t>
            </w:r>
            <w:r w:rsidRPr="005A0950">
              <w:rPr>
                <w:vertAlign w:val="superscript"/>
              </w:rPr>
              <w:t>2</w:t>
            </w:r>
          </w:p>
        </w:tc>
        <w:tc>
          <w:tcPr>
            <w:tcW w:w="1482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</w:p>
        </w:tc>
      </w:tr>
      <w:tr w:rsidR="000D383E" w:rsidRPr="006D42BB" w:rsidTr="00A17CAD">
        <w:tc>
          <w:tcPr>
            <w:tcW w:w="2133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0.307</w:t>
            </w:r>
          </w:p>
        </w:tc>
        <w:tc>
          <w:tcPr>
            <w:tcW w:w="2475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10</w:t>
            </w:r>
            <w:r w:rsidR="00643114">
              <w:rPr>
                <w:vertAlign w:val="superscript"/>
              </w:rPr>
              <w:t>-</w:t>
            </w:r>
            <w:r w:rsidRPr="005A0950">
              <w:rPr>
                <w:vertAlign w:val="superscript"/>
              </w:rPr>
              <w:t>9</w:t>
            </w:r>
            <w:r>
              <w:t xml:space="preserve"> to 3 x 10</w:t>
            </w:r>
            <w:r w:rsidRPr="005A0950">
              <w:rPr>
                <w:vertAlign w:val="superscript"/>
              </w:rPr>
              <w:t>4</w:t>
            </w:r>
          </w:p>
        </w:tc>
        <w:tc>
          <w:tcPr>
            <w:tcW w:w="1656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2.5 x 10</w:t>
            </w:r>
            <w:r w:rsidR="00643114">
              <w:rPr>
                <w:vertAlign w:val="superscript"/>
              </w:rPr>
              <w:t>-</w:t>
            </w:r>
            <w:r w:rsidRPr="005A0950">
              <w:rPr>
                <w:vertAlign w:val="superscript"/>
              </w:rPr>
              <w:t>2</w:t>
            </w:r>
          </w:p>
        </w:tc>
        <w:tc>
          <w:tcPr>
            <w:tcW w:w="1482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</w:p>
        </w:tc>
      </w:tr>
      <w:tr w:rsidR="000D383E" w:rsidRPr="006D42BB" w:rsidTr="00A17CAD">
        <w:tc>
          <w:tcPr>
            <w:tcW w:w="2133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0.308</w:t>
            </w:r>
          </w:p>
        </w:tc>
        <w:tc>
          <w:tcPr>
            <w:tcW w:w="2475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10</w:t>
            </w:r>
            <w:r w:rsidR="00643114">
              <w:rPr>
                <w:vertAlign w:val="superscript"/>
              </w:rPr>
              <w:t>-</w:t>
            </w:r>
            <w:r w:rsidRPr="005A0950">
              <w:rPr>
                <w:vertAlign w:val="superscript"/>
              </w:rPr>
              <w:t>9</w:t>
            </w:r>
            <w:r>
              <w:t xml:space="preserve"> to 3 x 10</w:t>
            </w:r>
            <w:r w:rsidRPr="005A0950">
              <w:rPr>
                <w:vertAlign w:val="superscript"/>
              </w:rPr>
              <w:t>4</w:t>
            </w:r>
          </w:p>
        </w:tc>
        <w:tc>
          <w:tcPr>
            <w:tcW w:w="1656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4.0 x 10</w:t>
            </w:r>
            <w:r w:rsidR="00643114">
              <w:rPr>
                <w:vertAlign w:val="superscript"/>
              </w:rPr>
              <w:t>-</w:t>
            </w:r>
            <w:r w:rsidRPr="005A0950">
              <w:rPr>
                <w:vertAlign w:val="superscript"/>
              </w:rPr>
              <w:t>2</w:t>
            </w:r>
          </w:p>
        </w:tc>
        <w:tc>
          <w:tcPr>
            <w:tcW w:w="1482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</w:p>
        </w:tc>
      </w:tr>
      <w:tr w:rsidR="000D383E" w:rsidRPr="006D42BB" w:rsidTr="00A17CAD">
        <w:tc>
          <w:tcPr>
            <w:tcW w:w="2133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0.309</w:t>
            </w:r>
          </w:p>
        </w:tc>
        <w:tc>
          <w:tcPr>
            <w:tcW w:w="2475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10</w:t>
            </w:r>
            <w:r w:rsidR="00643114">
              <w:rPr>
                <w:vertAlign w:val="superscript"/>
              </w:rPr>
              <w:t>-</w:t>
            </w:r>
            <w:r w:rsidRPr="005A0950">
              <w:rPr>
                <w:vertAlign w:val="superscript"/>
              </w:rPr>
              <w:t>9</w:t>
            </w:r>
            <w:r>
              <w:t xml:space="preserve"> to 3 x 10</w:t>
            </w:r>
            <w:r w:rsidRPr="005A0950">
              <w:rPr>
                <w:vertAlign w:val="superscript"/>
              </w:rPr>
              <w:t>4</w:t>
            </w:r>
          </w:p>
        </w:tc>
        <w:tc>
          <w:tcPr>
            <w:tcW w:w="1656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6.3 x 10</w:t>
            </w:r>
            <w:r w:rsidR="00643114">
              <w:rPr>
                <w:vertAlign w:val="superscript"/>
              </w:rPr>
              <w:t>-</w:t>
            </w:r>
            <w:r w:rsidRPr="005A0950">
              <w:rPr>
                <w:vertAlign w:val="superscript"/>
              </w:rPr>
              <w:t>2</w:t>
            </w:r>
          </w:p>
        </w:tc>
        <w:tc>
          <w:tcPr>
            <w:tcW w:w="1482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</w:p>
        </w:tc>
      </w:tr>
      <w:tr w:rsidR="000D383E" w:rsidRPr="006D42BB" w:rsidTr="00A17CAD">
        <w:tc>
          <w:tcPr>
            <w:tcW w:w="2133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0.310</w:t>
            </w:r>
          </w:p>
        </w:tc>
        <w:tc>
          <w:tcPr>
            <w:tcW w:w="2475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10</w:t>
            </w:r>
            <w:r w:rsidR="00643114">
              <w:rPr>
                <w:vertAlign w:val="superscript"/>
              </w:rPr>
              <w:t>-</w:t>
            </w:r>
            <w:r w:rsidRPr="005A0950">
              <w:rPr>
                <w:vertAlign w:val="superscript"/>
              </w:rPr>
              <w:t>9</w:t>
            </w:r>
            <w:r>
              <w:t xml:space="preserve"> to 3 x 10</w:t>
            </w:r>
            <w:r w:rsidRPr="005A0950">
              <w:rPr>
                <w:vertAlign w:val="superscript"/>
              </w:rPr>
              <w:t>4</w:t>
            </w:r>
          </w:p>
        </w:tc>
        <w:tc>
          <w:tcPr>
            <w:tcW w:w="1656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1.0 x 10</w:t>
            </w:r>
            <w:r w:rsidR="00643114">
              <w:rPr>
                <w:vertAlign w:val="superscript"/>
              </w:rPr>
              <w:t>-</w:t>
            </w:r>
            <w:r w:rsidRPr="005A0950">
              <w:rPr>
                <w:vertAlign w:val="superscript"/>
              </w:rPr>
              <w:t>1</w:t>
            </w:r>
          </w:p>
        </w:tc>
        <w:tc>
          <w:tcPr>
            <w:tcW w:w="1482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</w:p>
        </w:tc>
      </w:tr>
      <w:tr w:rsidR="000D383E" w:rsidRPr="006D42BB" w:rsidTr="00A17CAD">
        <w:tc>
          <w:tcPr>
            <w:tcW w:w="2133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0.311</w:t>
            </w:r>
          </w:p>
        </w:tc>
        <w:tc>
          <w:tcPr>
            <w:tcW w:w="2475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10</w:t>
            </w:r>
            <w:r w:rsidR="00643114">
              <w:rPr>
                <w:vertAlign w:val="superscript"/>
              </w:rPr>
              <w:t>-</w:t>
            </w:r>
            <w:r w:rsidRPr="005A0950">
              <w:rPr>
                <w:vertAlign w:val="superscript"/>
              </w:rPr>
              <w:t>9</w:t>
            </w:r>
            <w:r>
              <w:t xml:space="preserve"> to 3 x 10</w:t>
            </w:r>
            <w:r w:rsidRPr="005A0950">
              <w:rPr>
                <w:vertAlign w:val="superscript"/>
              </w:rPr>
              <w:t>4</w:t>
            </w:r>
          </w:p>
        </w:tc>
        <w:tc>
          <w:tcPr>
            <w:tcW w:w="1656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1.6 x 10</w:t>
            </w:r>
            <w:r w:rsidR="00643114">
              <w:rPr>
                <w:vertAlign w:val="superscript"/>
              </w:rPr>
              <w:t>-</w:t>
            </w:r>
            <w:r w:rsidRPr="005A0950">
              <w:rPr>
                <w:vertAlign w:val="superscript"/>
              </w:rPr>
              <w:t>1</w:t>
            </w:r>
          </w:p>
        </w:tc>
        <w:tc>
          <w:tcPr>
            <w:tcW w:w="1482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</w:p>
        </w:tc>
      </w:tr>
      <w:tr w:rsidR="000D383E" w:rsidRPr="006D42BB" w:rsidTr="00A17CAD">
        <w:tc>
          <w:tcPr>
            <w:tcW w:w="2133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0.312</w:t>
            </w:r>
          </w:p>
        </w:tc>
        <w:tc>
          <w:tcPr>
            <w:tcW w:w="2475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10</w:t>
            </w:r>
            <w:r w:rsidR="00643114">
              <w:rPr>
                <w:vertAlign w:val="superscript"/>
              </w:rPr>
              <w:t>-</w:t>
            </w:r>
            <w:r w:rsidRPr="005A0950">
              <w:rPr>
                <w:vertAlign w:val="superscript"/>
              </w:rPr>
              <w:t>9</w:t>
            </w:r>
            <w:r>
              <w:t xml:space="preserve"> to 3 x 10</w:t>
            </w:r>
            <w:r w:rsidRPr="005A0950">
              <w:rPr>
                <w:vertAlign w:val="superscript"/>
              </w:rPr>
              <w:t>4</w:t>
            </w:r>
          </w:p>
        </w:tc>
        <w:tc>
          <w:tcPr>
            <w:tcW w:w="1656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2.5 x 10</w:t>
            </w:r>
            <w:r w:rsidR="00643114">
              <w:rPr>
                <w:vertAlign w:val="superscript"/>
              </w:rPr>
              <w:t>-</w:t>
            </w:r>
            <w:r w:rsidRPr="005A0950">
              <w:rPr>
                <w:vertAlign w:val="superscript"/>
              </w:rPr>
              <w:t>1</w:t>
            </w:r>
          </w:p>
        </w:tc>
        <w:tc>
          <w:tcPr>
            <w:tcW w:w="1482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</w:p>
        </w:tc>
      </w:tr>
      <w:tr w:rsidR="000D383E" w:rsidRPr="006D42BB" w:rsidTr="00A17CAD">
        <w:tc>
          <w:tcPr>
            <w:tcW w:w="2133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0.313</w:t>
            </w:r>
          </w:p>
        </w:tc>
        <w:tc>
          <w:tcPr>
            <w:tcW w:w="2475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10</w:t>
            </w:r>
            <w:r w:rsidR="00643114">
              <w:rPr>
                <w:vertAlign w:val="superscript"/>
              </w:rPr>
              <w:t>-</w:t>
            </w:r>
            <w:r w:rsidRPr="005A0950">
              <w:rPr>
                <w:vertAlign w:val="superscript"/>
              </w:rPr>
              <w:t>9</w:t>
            </w:r>
            <w:r>
              <w:t xml:space="preserve"> to 3 x 10</w:t>
            </w:r>
            <w:r w:rsidRPr="005A0950">
              <w:rPr>
                <w:vertAlign w:val="superscript"/>
              </w:rPr>
              <w:t>4</w:t>
            </w:r>
          </w:p>
        </w:tc>
        <w:tc>
          <w:tcPr>
            <w:tcW w:w="1656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4.0 x 10</w:t>
            </w:r>
            <w:r w:rsidR="00643114">
              <w:rPr>
                <w:vertAlign w:val="superscript"/>
              </w:rPr>
              <w:t>-</w:t>
            </w:r>
            <w:r w:rsidRPr="005A0950">
              <w:rPr>
                <w:vertAlign w:val="superscript"/>
              </w:rPr>
              <w:t>1</w:t>
            </w:r>
          </w:p>
        </w:tc>
        <w:tc>
          <w:tcPr>
            <w:tcW w:w="1482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</w:p>
        </w:tc>
      </w:tr>
      <w:tr w:rsidR="000D383E" w:rsidRPr="006D42BB" w:rsidTr="00A17CAD">
        <w:tc>
          <w:tcPr>
            <w:tcW w:w="2133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0.314</w:t>
            </w:r>
          </w:p>
        </w:tc>
        <w:tc>
          <w:tcPr>
            <w:tcW w:w="2475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10</w:t>
            </w:r>
            <w:r w:rsidR="00643114">
              <w:rPr>
                <w:vertAlign w:val="superscript"/>
              </w:rPr>
              <w:t>-</w:t>
            </w:r>
            <w:r w:rsidRPr="005A0950">
              <w:rPr>
                <w:vertAlign w:val="superscript"/>
              </w:rPr>
              <w:t>9</w:t>
            </w:r>
            <w:r>
              <w:t xml:space="preserve"> to 3 x 10</w:t>
            </w:r>
            <w:r w:rsidRPr="005A0950">
              <w:rPr>
                <w:vertAlign w:val="superscript"/>
              </w:rPr>
              <w:t>4</w:t>
            </w:r>
          </w:p>
        </w:tc>
        <w:tc>
          <w:tcPr>
            <w:tcW w:w="1656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6.3 x 10</w:t>
            </w:r>
            <w:r w:rsidR="00643114">
              <w:rPr>
                <w:vertAlign w:val="superscript"/>
              </w:rPr>
              <w:t>-</w:t>
            </w:r>
            <w:r w:rsidRPr="005A0950">
              <w:rPr>
                <w:vertAlign w:val="superscript"/>
              </w:rPr>
              <w:t>1</w:t>
            </w:r>
          </w:p>
        </w:tc>
        <w:tc>
          <w:tcPr>
            <w:tcW w:w="1482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</w:p>
        </w:tc>
      </w:tr>
      <w:tr w:rsidR="000D383E" w:rsidRPr="006D42BB" w:rsidTr="00A17CAD">
        <w:tc>
          <w:tcPr>
            <w:tcW w:w="2133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0.315 to 0.400</w:t>
            </w:r>
          </w:p>
        </w:tc>
        <w:tc>
          <w:tcPr>
            <w:tcW w:w="2475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10</w:t>
            </w:r>
            <w:r w:rsidR="00643114">
              <w:rPr>
                <w:vertAlign w:val="superscript"/>
              </w:rPr>
              <w:t>-</w:t>
            </w:r>
            <w:r w:rsidRPr="005A0950">
              <w:rPr>
                <w:vertAlign w:val="superscript"/>
              </w:rPr>
              <w:t>9</w:t>
            </w:r>
            <w:r>
              <w:t xml:space="preserve"> to 10</w:t>
            </w:r>
          </w:p>
        </w:tc>
        <w:tc>
          <w:tcPr>
            <w:tcW w:w="1656" w:type="dxa"/>
            <w:tcMar>
              <w:left w:w="0" w:type="dxa"/>
              <w:right w:w="0" w:type="dxa"/>
            </w:tcMar>
          </w:tcPr>
          <w:p w:rsidR="000D383E" w:rsidRPr="005527B2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 xml:space="preserve">0.56 </w:t>
            </w:r>
            <w:r>
              <w:rPr>
                <w:i/>
                <w:iCs/>
              </w:rPr>
              <w:t>t</w:t>
            </w:r>
            <w:r w:rsidRPr="005A0950">
              <w:rPr>
                <w:vertAlign w:val="superscript"/>
              </w:rPr>
              <w:t xml:space="preserve">¼ </w:t>
            </w:r>
          </w:p>
        </w:tc>
        <w:tc>
          <w:tcPr>
            <w:tcW w:w="1482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</w:p>
        </w:tc>
      </w:tr>
      <w:tr w:rsidR="000D383E" w:rsidRPr="006D42BB" w:rsidTr="00A17CAD">
        <w:tc>
          <w:tcPr>
            <w:tcW w:w="2133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0.315 to 0.400</w:t>
            </w:r>
          </w:p>
        </w:tc>
        <w:tc>
          <w:tcPr>
            <w:tcW w:w="2475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10 x 10</w:t>
            </w:r>
            <w:r w:rsidRPr="005A0950">
              <w:rPr>
                <w:vertAlign w:val="superscript"/>
              </w:rPr>
              <w:t>3</w:t>
            </w:r>
          </w:p>
        </w:tc>
        <w:tc>
          <w:tcPr>
            <w:tcW w:w="1656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1</w:t>
            </w:r>
          </w:p>
        </w:tc>
        <w:tc>
          <w:tcPr>
            <w:tcW w:w="1482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</w:p>
        </w:tc>
      </w:tr>
      <w:tr w:rsidR="000D383E" w:rsidRPr="006D42BB" w:rsidTr="00A17CAD">
        <w:tc>
          <w:tcPr>
            <w:tcW w:w="2133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0.315 to 0.400</w:t>
            </w:r>
          </w:p>
        </w:tc>
        <w:tc>
          <w:tcPr>
            <w:tcW w:w="2475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10</w:t>
            </w:r>
            <w:r w:rsidRPr="005A0950">
              <w:rPr>
                <w:vertAlign w:val="superscript"/>
              </w:rPr>
              <w:t xml:space="preserve">3 </w:t>
            </w:r>
            <w:r>
              <w:t>to 3 x 10</w:t>
            </w:r>
            <w:r w:rsidRPr="005A0950">
              <w:rPr>
                <w:vertAlign w:val="superscript"/>
              </w:rPr>
              <w:t>4</w:t>
            </w:r>
          </w:p>
        </w:tc>
        <w:tc>
          <w:tcPr>
            <w:tcW w:w="1656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</w:p>
        </w:tc>
        <w:tc>
          <w:tcPr>
            <w:tcW w:w="1482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70"/>
            </w:pPr>
            <w:r>
              <w:t>1 x 10</w:t>
            </w:r>
            <w:r w:rsidR="00643114">
              <w:rPr>
                <w:vertAlign w:val="superscript"/>
              </w:rPr>
              <w:t>-</w:t>
            </w:r>
            <w:r w:rsidRPr="005A0950">
              <w:rPr>
                <w:vertAlign w:val="superscript"/>
              </w:rPr>
              <w:t>3</w:t>
            </w:r>
          </w:p>
        </w:tc>
      </w:tr>
    </w:tbl>
    <w:p w:rsidR="000D383E" w:rsidRDefault="000D383E" w:rsidP="000D383E"/>
    <w:tbl>
      <w:tblPr>
        <w:tblW w:w="7746" w:type="dxa"/>
        <w:tblLook w:val="01E0" w:firstRow="1" w:lastRow="1" w:firstColumn="1" w:lastColumn="1" w:noHBand="0" w:noVBand="0"/>
      </w:tblPr>
      <w:tblGrid>
        <w:gridCol w:w="1157"/>
        <w:gridCol w:w="414"/>
        <w:gridCol w:w="6175"/>
      </w:tblGrid>
      <w:tr w:rsidR="000D383E" w:rsidRPr="006D42BB" w:rsidTr="00A17CAD">
        <w:tc>
          <w:tcPr>
            <w:tcW w:w="1157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</w:pPr>
            <w:r>
              <w:t>NOTES:</w:t>
            </w:r>
          </w:p>
        </w:tc>
        <w:tc>
          <w:tcPr>
            <w:tcW w:w="414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6175" w:type="dxa"/>
            <w:tcMar>
              <w:left w:w="0" w:type="dxa"/>
              <w:right w:w="0" w:type="dxa"/>
            </w:tcMar>
          </w:tcPr>
          <w:p w:rsidR="000D383E" w:rsidRDefault="000D383E" w:rsidP="00A17CAD">
            <w:pPr>
              <w:widowControl w:val="0"/>
              <w:autoSpaceDE w:val="0"/>
              <w:autoSpaceDN w:val="0"/>
              <w:adjustRightInd w:val="0"/>
            </w:pPr>
            <w:r>
              <w:t>To calculate MPE, use the J cm</w:t>
            </w:r>
            <w:r w:rsidRPr="00E32FF1">
              <w:rPr>
                <w:vertAlign w:val="superscript"/>
              </w:rPr>
              <w:t>-2</w:t>
            </w:r>
            <w:r>
              <w:t xml:space="preserve"> value shown or 0.56 </w:t>
            </w:r>
            <w:r w:rsidRPr="00E32FF1">
              <w:rPr>
                <w:i/>
                <w:iCs/>
              </w:rPr>
              <w:t>t</w:t>
            </w:r>
            <w:r>
              <w:rPr>
                <w:vertAlign w:val="superscript"/>
              </w:rPr>
              <w:t>¼</w:t>
            </w:r>
            <w:r>
              <w:t>, whichever is lower.</w:t>
            </w:r>
          </w:p>
        </w:tc>
      </w:tr>
      <w:tr w:rsidR="000D383E" w:rsidRPr="006D42BB" w:rsidTr="00A17CAD">
        <w:trPr>
          <w:trHeight w:val="387"/>
        </w:trPr>
        <w:tc>
          <w:tcPr>
            <w:tcW w:w="1157" w:type="dxa"/>
            <w:tcMar>
              <w:left w:w="0" w:type="dxa"/>
              <w:right w:w="0" w:type="dxa"/>
            </w:tcMar>
            <w:vAlign w:val="bottom"/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4" w:type="dxa"/>
            <w:tcMar>
              <w:left w:w="0" w:type="dxa"/>
              <w:right w:w="0" w:type="dxa"/>
            </w:tcMar>
            <w:vAlign w:val="bottom"/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6175" w:type="dxa"/>
            <w:tcMar>
              <w:left w:w="0" w:type="dxa"/>
              <w:right w:w="0" w:type="dxa"/>
            </w:tcMar>
            <w:vAlign w:val="bottom"/>
          </w:tcPr>
          <w:p w:rsidR="000D383E" w:rsidRDefault="000D383E" w:rsidP="00A17CAD">
            <w:pPr>
              <w:widowControl w:val="0"/>
              <w:autoSpaceDE w:val="0"/>
              <w:autoSpaceDN w:val="0"/>
              <w:adjustRightInd w:val="0"/>
            </w:pPr>
            <w:r>
              <w:t>3.5 mm limiting aperture (see Section 315.Table D).</w:t>
            </w:r>
          </w:p>
        </w:tc>
      </w:tr>
    </w:tbl>
    <w:p w:rsidR="000D383E" w:rsidRDefault="000D383E" w:rsidP="000D383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D383E" w:rsidRDefault="000D383E" w:rsidP="000D383E">
      <w:pPr>
        <w:widowControl w:val="0"/>
        <w:autoSpaceDE w:val="0"/>
        <w:autoSpaceDN w:val="0"/>
        <w:adjustRightInd w:val="0"/>
        <w:ind w:right="1437"/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Visible and Near Infrared</w:t>
      </w:r>
    </w:p>
    <w:p w:rsidR="000D383E" w:rsidRDefault="000D383E" w:rsidP="000D383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8037" w:type="dxa"/>
        <w:tblLook w:val="01E0" w:firstRow="1" w:lastRow="1" w:firstColumn="1" w:lastColumn="1" w:noHBand="0" w:noVBand="0"/>
      </w:tblPr>
      <w:tblGrid>
        <w:gridCol w:w="2009"/>
        <w:gridCol w:w="2418"/>
        <w:gridCol w:w="1734"/>
        <w:gridCol w:w="59"/>
        <w:gridCol w:w="1808"/>
        <w:gridCol w:w="9"/>
      </w:tblGrid>
      <w:tr w:rsidR="000D383E" w:rsidTr="00A17CAD">
        <w:trPr>
          <w:trHeight w:val="440"/>
        </w:trPr>
        <w:tc>
          <w:tcPr>
            <w:tcW w:w="2009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383E" w:rsidRDefault="000D383E" w:rsidP="00A17C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Wavelength </w:t>
            </w:r>
          </w:p>
          <w:p w:rsidR="000D383E" w:rsidRPr="009C23A5" w:rsidRDefault="000D383E" w:rsidP="00A1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23A5">
              <w:t>(</w:t>
            </w:r>
            <w:proofErr w:type="spellStart"/>
            <w:r w:rsidR="00643114">
              <w:rPr>
                <w:i/>
                <w:iCs/>
              </w:rPr>
              <w:t>μ</w:t>
            </w:r>
            <w:r w:rsidR="00643114" w:rsidRPr="009C23A5">
              <w:t>m</w:t>
            </w:r>
            <w:proofErr w:type="spellEnd"/>
            <w:r w:rsidRPr="009C23A5">
              <w:t>)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383E" w:rsidRPr="009C23A5" w:rsidRDefault="000D383E" w:rsidP="00A1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23A5">
              <w:t>Exposure</w:t>
            </w:r>
          </w:p>
          <w:p w:rsidR="000D383E" w:rsidRPr="009C23A5" w:rsidRDefault="000D383E" w:rsidP="00A17C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Duration, </w:t>
            </w:r>
            <w:proofErr w:type="spellStart"/>
            <w:r w:rsidRPr="00EB7216">
              <w:rPr>
                <w:i/>
                <w:iCs/>
              </w:rPr>
              <w:t>t</w:t>
            </w:r>
            <w:r w:rsidRPr="00643114">
              <w:rPr>
                <w:vertAlign w:val="superscript"/>
              </w:rPr>
              <w:t>s</w:t>
            </w:r>
            <w:proofErr w:type="spellEnd"/>
          </w:p>
        </w:tc>
        <w:tc>
          <w:tcPr>
            <w:tcW w:w="3610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D383E" w:rsidRPr="009C23A5" w:rsidRDefault="000D383E" w:rsidP="00A1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23A5">
              <w:t>MPE</w:t>
            </w:r>
          </w:p>
        </w:tc>
      </w:tr>
      <w:tr w:rsidR="000D383E" w:rsidTr="00A17CAD">
        <w:trPr>
          <w:trHeight w:val="450"/>
        </w:trPr>
        <w:tc>
          <w:tcPr>
            <w:tcW w:w="2009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D383E" w:rsidRPr="009C23A5" w:rsidRDefault="000D383E" w:rsidP="00A17C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8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D383E" w:rsidRPr="00C94307" w:rsidRDefault="000D383E" w:rsidP="00A17C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D383E" w:rsidRPr="009C23A5" w:rsidRDefault="000D383E" w:rsidP="00A17C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(J cm</w:t>
            </w:r>
            <w:r w:rsidR="00643114">
              <w:rPr>
                <w:vertAlign w:val="superscript"/>
              </w:rPr>
              <w:t>-</w:t>
            </w:r>
            <w:r w:rsidRPr="000F613F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817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D383E" w:rsidRPr="009C23A5" w:rsidRDefault="000D383E" w:rsidP="00A17C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(W cm</w:t>
            </w:r>
            <w:r w:rsidR="00643114">
              <w:rPr>
                <w:vertAlign w:val="superscript"/>
              </w:rPr>
              <w:t>-</w:t>
            </w:r>
            <w:r w:rsidRPr="000F613F">
              <w:rPr>
                <w:vertAlign w:val="superscript"/>
              </w:rPr>
              <w:t>2</w:t>
            </w:r>
            <w:r>
              <w:t>)</w:t>
            </w:r>
          </w:p>
        </w:tc>
      </w:tr>
      <w:tr w:rsidR="000D383E" w:rsidRPr="006D42BB" w:rsidTr="00A17CAD">
        <w:trPr>
          <w:gridAfter w:val="1"/>
          <w:wAfter w:w="9" w:type="dxa"/>
        </w:trPr>
        <w:tc>
          <w:tcPr>
            <w:tcW w:w="2009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07"/>
            </w:pPr>
            <w:r>
              <w:t>0.400 to 1.400</w:t>
            </w:r>
          </w:p>
        </w:tc>
        <w:tc>
          <w:tcPr>
            <w:tcW w:w="2418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07"/>
            </w:pPr>
            <w:r>
              <w:t>10</w:t>
            </w:r>
            <w:r w:rsidR="00643114">
              <w:rPr>
                <w:vertAlign w:val="superscript"/>
              </w:rPr>
              <w:t>-</w:t>
            </w:r>
            <w:r w:rsidRPr="004509F0">
              <w:rPr>
                <w:vertAlign w:val="superscript"/>
              </w:rPr>
              <w:t>9</w:t>
            </w:r>
            <w:r>
              <w:t xml:space="preserve"> to 10</w:t>
            </w:r>
            <w:r w:rsidR="00643114">
              <w:rPr>
                <w:vertAlign w:val="superscript"/>
              </w:rPr>
              <w:t>-</w:t>
            </w:r>
            <w:r w:rsidRPr="004509F0">
              <w:rPr>
                <w:vertAlign w:val="superscript"/>
              </w:rPr>
              <w:t>7</w:t>
            </w:r>
          </w:p>
        </w:tc>
        <w:tc>
          <w:tcPr>
            <w:tcW w:w="1734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07"/>
            </w:pPr>
            <w:r>
              <w:t>2C</w:t>
            </w:r>
            <w:r w:rsidRPr="004509F0">
              <w:rPr>
                <w:vertAlign w:val="subscript"/>
              </w:rPr>
              <w:t>A</w:t>
            </w:r>
            <w:r>
              <w:t xml:space="preserve"> x 10</w:t>
            </w:r>
            <w:r w:rsidR="00643114">
              <w:rPr>
                <w:vertAlign w:val="superscript"/>
              </w:rPr>
              <w:t>-</w:t>
            </w:r>
            <w:r w:rsidRPr="004509F0">
              <w:rPr>
                <w:vertAlign w:val="superscript"/>
              </w:rPr>
              <w:t>2</w:t>
            </w:r>
          </w:p>
        </w:tc>
        <w:tc>
          <w:tcPr>
            <w:tcW w:w="1867" w:type="dxa"/>
            <w:gridSpan w:val="2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07"/>
            </w:pPr>
          </w:p>
        </w:tc>
      </w:tr>
      <w:tr w:rsidR="000D383E" w:rsidRPr="006D42BB" w:rsidTr="00A17CAD">
        <w:trPr>
          <w:gridAfter w:val="1"/>
          <w:wAfter w:w="9" w:type="dxa"/>
        </w:trPr>
        <w:tc>
          <w:tcPr>
            <w:tcW w:w="2009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07"/>
            </w:pPr>
          </w:p>
        </w:tc>
        <w:tc>
          <w:tcPr>
            <w:tcW w:w="2418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07"/>
            </w:pPr>
            <w:r>
              <w:t>10</w:t>
            </w:r>
            <w:r w:rsidR="00643114">
              <w:rPr>
                <w:vertAlign w:val="superscript"/>
              </w:rPr>
              <w:t>-</w:t>
            </w:r>
            <w:r w:rsidRPr="004509F0">
              <w:rPr>
                <w:vertAlign w:val="superscript"/>
              </w:rPr>
              <w:t>7</w:t>
            </w:r>
            <w:r>
              <w:t xml:space="preserve"> to 10</w:t>
            </w:r>
          </w:p>
        </w:tc>
        <w:tc>
          <w:tcPr>
            <w:tcW w:w="1734" w:type="dxa"/>
            <w:tcMar>
              <w:left w:w="0" w:type="dxa"/>
              <w:right w:w="0" w:type="dxa"/>
            </w:tcMar>
          </w:tcPr>
          <w:p w:rsidR="000D383E" w:rsidRPr="00C01053" w:rsidRDefault="000D383E" w:rsidP="00A17CAD">
            <w:pPr>
              <w:widowControl w:val="0"/>
              <w:autoSpaceDE w:val="0"/>
              <w:autoSpaceDN w:val="0"/>
              <w:adjustRightInd w:val="0"/>
              <w:ind w:left="207"/>
            </w:pPr>
            <w:r>
              <w:t>1.1C</w:t>
            </w:r>
            <w:r w:rsidRPr="004509F0">
              <w:rPr>
                <w:vertAlign w:val="subscript"/>
              </w:rPr>
              <w:t>A</w:t>
            </w:r>
            <w:r>
              <w:t xml:space="preserve"> </w:t>
            </w:r>
            <w:r>
              <w:rPr>
                <w:i/>
                <w:iCs/>
              </w:rPr>
              <w:t>t</w:t>
            </w:r>
            <w:r w:rsidRPr="004509F0">
              <w:rPr>
                <w:vertAlign w:val="superscript"/>
              </w:rPr>
              <w:t xml:space="preserve">¼ </w:t>
            </w:r>
          </w:p>
        </w:tc>
        <w:tc>
          <w:tcPr>
            <w:tcW w:w="1867" w:type="dxa"/>
            <w:gridSpan w:val="2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07"/>
            </w:pPr>
          </w:p>
        </w:tc>
      </w:tr>
      <w:tr w:rsidR="000D383E" w:rsidRPr="006D42BB" w:rsidTr="00A17CAD">
        <w:trPr>
          <w:gridAfter w:val="1"/>
          <w:wAfter w:w="9" w:type="dxa"/>
        </w:trPr>
        <w:tc>
          <w:tcPr>
            <w:tcW w:w="2009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07"/>
            </w:pPr>
          </w:p>
        </w:tc>
        <w:tc>
          <w:tcPr>
            <w:tcW w:w="2418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07"/>
            </w:pPr>
            <w:r>
              <w:t>10 to 3 x 10</w:t>
            </w:r>
            <w:r w:rsidRPr="004509F0">
              <w:rPr>
                <w:vertAlign w:val="superscript"/>
              </w:rPr>
              <w:t>4</w:t>
            </w:r>
          </w:p>
        </w:tc>
        <w:tc>
          <w:tcPr>
            <w:tcW w:w="1734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07"/>
            </w:pPr>
          </w:p>
        </w:tc>
        <w:tc>
          <w:tcPr>
            <w:tcW w:w="1867" w:type="dxa"/>
            <w:gridSpan w:val="2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207"/>
            </w:pPr>
            <w:r>
              <w:t>0.2C</w:t>
            </w:r>
            <w:r w:rsidRPr="004509F0">
              <w:rPr>
                <w:vertAlign w:val="subscript"/>
              </w:rPr>
              <w:t>A</w:t>
            </w:r>
          </w:p>
        </w:tc>
      </w:tr>
    </w:tbl>
    <w:p w:rsidR="000D383E" w:rsidRDefault="000D383E" w:rsidP="000D383E"/>
    <w:tbl>
      <w:tblPr>
        <w:tblW w:w="8031" w:type="dxa"/>
        <w:tblLook w:val="01E0" w:firstRow="1" w:lastRow="1" w:firstColumn="1" w:lastColumn="1" w:noHBand="0" w:noVBand="0"/>
      </w:tblPr>
      <w:tblGrid>
        <w:gridCol w:w="990"/>
        <w:gridCol w:w="7041"/>
      </w:tblGrid>
      <w:tr w:rsidR="000D383E" w:rsidRPr="006D42BB" w:rsidTr="00A17CAD">
        <w:tc>
          <w:tcPr>
            <w:tcW w:w="990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</w:pPr>
            <w:r>
              <w:t>NOTE:</w:t>
            </w:r>
          </w:p>
        </w:tc>
        <w:tc>
          <w:tcPr>
            <w:tcW w:w="7041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</w:pPr>
            <w:r>
              <w:t>3.5 mm limiting aperture (see Section 315.Table D).</w:t>
            </w:r>
          </w:p>
        </w:tc>
      </w:tr>
    </w:tbl>
    <w:p w:rsidR="000D383E" w:rsidRDefault="000D383E" w:rsidP="000D383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D383E" w:rsidRDefault="000D383E" w:rsidP="000D383E">
      <w:pPr>
        <w:widowControl w:val="0"/>
        <w:autoSpaceDE w:val="0"/>
        <w:autoSpaceDN w:val="0"/>
        <w:adjustRightInd w:val="0"/>
        <w:ind w:right="1548"/>
        <w:jc w:val="center"/>
        <w:rPr>
          <w:b/>
          <w:bCs/>
        </w:rPr>
      </w:pPr>
      <w:r>
        <w:rPr>
          <w:b/>
          <w:bCs/>
        </w:rPr>
        <w:br w:type="page"/>
        <w:t>Far Infrared</w:t>
      </w:r>
    </w:p>
    <w:p w:rsidR="000D383E" w:rsidRDefault="000D383E" w:rsidP="000D383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7974" w:type="dxa"/>
        <w:tblLook w:val="01E0" w:firstRow="1" w:lastRow="1" w:firstColumn="1" w:lastColumn="1" w:noHBand="0" w:noVBand="0"/>
      </w:tblPr>
      <w:tblGrid>
        <w:gridCol w:w="2445"/>
        <w:gridCol w:w="2394"/>
        <w:gridCol w:w="1539"/>
        <w:gridCol w:w="1596"/>
      </w:tblGrid>
      <w:tr w:rsidR="000D383E" w:rsidTr="00A17CAD">
        <w:trPr>
          <w:trHeight w:val="440"/>
        </w:trPr>
        <w:tc>
          <w:tcPr>
            <w:tcW w:w="2445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383E" w:rsidRDefault="000D383E" w:rsidP="00A17C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Wavelength </w:t>
            </w:r>
          </w:p>
          <w:p w:rsidR="000D383E" w:rsidRPr="009C23A5" w:rsidRDefault="000D383E" w:rsidP="00A1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23A5">
              <w:t>(</w:t>
            </w:r>
            <w:proofErr w:type="spellStart"/>
            <w:r w:rsidR="00643114">
              <w:rPr>
                <w:i/>
                <w:iCs/>
              </w:rPr>
              <w:t>μ</w:t>
            </w:r>
            <w:r w:rsidR="00643114" w:rsidRPr="009C23A5">
              <w:t>m</w:t>
            </w:r>
            <w:proofErr w:type="spellEnd"/>
            <w:r w:rsidRPr="009C23A5">
              <w:t>)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383E" w:rsidRPr="009C23A5" w:rsidRDefault="000D383E" w:rsidP="00A1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23A5">
              <w:t>Exposure</w:t>
            </w:r>
          </w:p>
          <w:p w:rsidR="000D383E" w:rsidRPr="009C23A5" w:rsidRDefault="000D383E" w:rsidP="00A17C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Duration, </w:t>
            </w:r>
            <w:proofErr w:type="spellStart"/>
            <w:r w:rsidRPr="00EB7216">
              <w:rPr>
                <w:i/>
                <w:iCs/>
              </w:rPr>
              <w:t>t</w:t>
            </w:r>
            <w:r w:rsidRPr="00643114">
              <w:rPr>
                <w:vertAlign w:val="superscript"/>
              </w:rPr>
              <w:t>s</w:t>
            </w:r>
            <w:proofErr w:type="spellEnd"/>
          </w:p>
        </w:tc>
        <w:tc>
          <w:tcPr>
            <w:tcW w:w="3135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D383E" w:rsidRPr="009C23A5" w:rsidRDefault="000D383E" w:rsidP="00A1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23A5">
              <w:t>MPE</w:t>
            </w:r>
          </w:p>
        </w:tc>
      </w:tr>
      <w:tr w:rsidR="000D383E" w:rsidTr="00A17CAD">
        <w:trPr>
          <w:trHeight w:val="450"/>
        </w:trPr>
        <w:tc>
          <w:tcPr>
            <w:tcW w:w="2445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D383E" w:rsidRPr="009C23A5" w:rsidRDefault="000D383E" w:rsidP="00A17C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4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D383E" w:rsidRPr="00C94307" w:rsidRDefault="000D383E" w:rsidP="00A17C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D383E" w:rsidRPr="009C23A5" w:rsidRDefault="000D383E" w:rsidP="00A17CAD">
            <w:pPr>
              <w:widowControl w:val="0"/>
              <w:autoSpaceDE w:val="0"/>
              <w:autoSpaceDN w:val="0"/>
              <w:adjustRightInd w:val="0"/>
            </w:pPr>
            <w:r>
              <w:t>(J cm</w:t>
            </w:r>
            <w:r w:rsidR="00643114">
              <w:rPr>
                <w:vertAlign w:val="superscript"/>
              </w:rPr>
              <w:t>-</w:t>
            </w:r>
            <w:r w:rsidRPr="000F613F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D383E" w:rsidRPr="009C23A5" w:rsidRDefault="000D383E" w:rsidP="00A17C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(W cm</w:t>
            </w:r>
            <w:r w:rsidR="00643114">
              <w:rPr>
                <w:vertAlign w:val="superscript"/>
              </w:rPr>
              <w:t>-</w:t>
            </w:r>
            <w:r w:rsidRPr="000F613F">
              <w:rPr>
                <w:vertAlign w:val="superscript"/>
              </w:rPr>
              <w:t>2</w:t>
            </w:r>
            <w:r>
              <w:t>)</w:t>
            </w:r>
          </w:p>
        </w:tc>
      </w:tr>
      <w:tr w:rsidR="000D383E" w:rsidRPr="006D42BB" w:rsidTr="00A17CAD">
        <w:trPr>
          <w:trHeight w:val="440"/>
        </w:trPr>
        <w:tc>
          <w:tcPr>
            <w:tcW w:w="2445" w:type="dxa"/>
            <w:tcMar>
              <w:left w:w="0" w:type="dxa"/>
              <w:right w:w="0" w:type="dxa"/>
            </w:tcMar>
            <w:vAlign w:val="bottom"/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firstLine="576"/>
            </w:pPr>
            <w:r>
              <w:t>1.400 to 10</w:t>
            </w:r>
            <w:r w:rsidRPr="000E76ED">
              <w:rPr>
                <w:vertAlign w:val="superscript"/>
              </w:rPr>
              <w:t>3</w:t>
            </w:r>
          </w:p>
        </w:tc>
        <w:tc>
          <w:tcPr>
            <w:tcW w:w="2394" w:type="dxa"/>
            <w:tcMar>
              <w:left w:w="0" w:type="dxa"/>
              <w:right w:w="0" w:type="dxa"/>
            </w:tcMar>
            <w:vAlign w:val="bottom"/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597"/>
            </w:pPr>
            <w:r>
              <w:t>10</w:t>
            </w:r>
            <w:r w:rsidR="00643114">
              <w:rPr>
                <w:vertAlign w:val="superscript"/>
              </w:rPr>
              <w:t>-</w:t>
            </w:r>
            <w:r w:rsidRPr="000E76ED">
              <w:rPr>
                <w:vertAlign w:val="superscript"/>
              </w:rPr>
              <w:t>9</w:t>
            </w:r>
            <w:r>
              <w:t xml:space="preserve"> to 10</w:t>
            </w:r>
            <w:r w:rsidR="00643114">
              <w:rPr>
                <w:vertAlign w:val="superscript"/>
              </w:rPr>
              <w:t>-</w:t>
            </w:r>
            <w:r w:rsidRPr="000E76ED">
              <w:rPr>
                <w:vertAlign w:val="superscript"/>
              </w:rPr>
              <w:t>7</w:t>
            </w:r>
          </w:p>
        </w:tc>
        <w:tc>
          <w:tcPr>
            <w:tcW w:w="1539" w:type="dxa"/>
            <w:tcMar>
              <w:left w:w="0" w:type="dxa"/>
              <w:right w:w="0" w:type="dxa"/>
            </w:tcMar>
            <w:vAlign w:val="bottom"/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597"/>
            </w:pPr>
            <w:r>
              <w:t>10</w:t>
            </w:r>
            <w:r w:rsidR="00643114">
              <w:rPr>
                <w:vertAlign w:val="superscript"/>
              </w:rPr>
              <w:t>-</w:t>
            </w:r>
            <w:r w:rsidRPr="000E76ED">
              <w:rPr>
                <w:vertAlign w:val="superscript"/>
              </w:rPr>
              <w:t>2</w:t>
            </w:r>
          </w:p>
        </w:tc>
        <w:tc>
          <w:tcPr>
            <w:tcW w:w="1596" w:type="dxa"/>
            <w:tcMar>
              <w:left w:w="0" w:type="dxa"/>
              <w:right w:w="0" w:type="dxa"/>
            </w:tcMar>
            <w:vAlign w:val="bottom"/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597"/>
            </w:pPr>
          </w:p>
        </w:tc>
      </w:tr>
      <w:tr w:rsidR="000D383E" w:rsidRPr="006D42BB" w:rsidTr="00A17CAD">
        <w:tc>
          <w:tcPr>
            <w:tcW w:w="2445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firstLine="576"/>
            </w:pPr>
          </w:p>
        </w:tc>
        <w:tc>
          <w:tcPr>
            <w:tcW w:w="2394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597"/>
            </w:pPr>
            <w:r>
              <w:t>10</w:t>
            </w:r>
            <w:r w:rsidR="00643114">
              <w:rPr>
                <w:vertAlign w:val="superscript"/>
              </w:rPr>
              <w:t>-</w:t>
            </w:r>
            <w:r w:rsidRPr="000E76ED">
              <w:rPr>
                <w:vertAlign w:val="superscript"/>
              </w:rPr>
              <w:t>7</w:t>
            </w:r>
            <w:r>
              <w:t xml:space="preserve"> to 10</w:t>
            </w:r>
          </w:p>
        </w:tc>
        <w:tc>
          <w:tcPr>
            <w:tcW w:w="1539" w:type="dxa"/>
            <w:tcMar>
              <w:left w:w="0" w:type="dxa"/>
              <w:right w:w="0" w:type="dxa"/>
            </w:tcMar>
          </w:tcPr>
          <w:p w:rsidR="000D383E" w:rsidRPr="00060735" w:rsidRDefault="000D383E" w:rsidP="00A17CAD">
            <w:pPr>
              <w:widowControl w:val="0"/>
              <w:autoSpaceDE w:val="0"/>
              <w:autoSpaceDN w:val="0"/>
              <w:adjustRightInd w:val="0"/>
              <w:ind w:left="597"/>
            </w:pPr>
            <w:r>
              <w:t xml:space="preserve">0.56 </w:t>
            </w:r>
            <w:r>
              <w:rPr>
                <w:i/>
                <w:iCs/>
              </w:rPr>
              <w:t>t</w:t>
            </w:r>
            <w:r w:rsidRPr="000E76ED">
              <w:rPr>
                <w:vertAlign w:val="superscript"/>
              </w:rPr>
              <w:t>¼</w:t>
            </w:r>
            <w:r>
              <w:t xml:space="preserve"> </w:t>
            </w:r>
          </w:p>
        </w:tc>
        <w:tc>
          <w:tcPr>
            <w:tcW w:w="1596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597"/>
            </w:pPr>
          </w:p>
        </w:tc>
      </w:tr>
      <w:tr w:rsidR="000D383E" w:rsidRPr="006D42BB" w:rsidTr="00A17CAD">
        <w:tc>
          <w:tcPr>
            <w:tcW w:w="2445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firstLine="576"/>
            </w:pPr>
          </w:p>
        </w:tc>
        <w:tc>
          <w:tcPr>
            <w:tcW w:w="2394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597"/>
            </w:pPr>
            <w:r>
              <w:t>&gt;10</w:t>
            </w:r>
          </w:p>
        </w:tc>
        <w:tc>
          <w:tcPr>
            <w:tcW w:w="1539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597"/>
            </w:pPr>
          </w:p>
        </w:tc>
        <w:tc>
          <w:tcPr>
            <w:tcW w:w="1596" w:type="dxa"/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  <w:ind w:left="597"/>
            </w:pPr>
            <w:r>
              <w:t>0.1</w:t>
            </w:r>
          </w:p>
        </w:tc>
      </w:tr>
    </w:tbl>
    <w:p w:rsidR="000D383E" w:rsidRDefault="000D383E" w:rsidP="000D383E"/>
    <w:tbl>
      <w:tblPr>
        <w:tblW w:w="7966" w:type="dxa"/>
        <w:tblLook w:val="01E0" w:firstRow="1" w:lastRow="1" w:firstColumn="1" w:lastColumn="1" w:noHBand="0" w:noVBand="0"/>
      </w:tblPr>
      <w:tblGrid>
        <w:gridCol w:w="906"/>
        <w:gridCol w:w="358"/>
        <w:gridCol w:w="497"/>
        <w:gridCol w:w="513"/>
        <w:gridCol w:w="684"/>
        <w:gridCol w:w="399"/>
        <w:gridCol w:w="4609"/>
      </w:tblGrid>
      <w:tr w:rsidR="000D383E" w:rsidRPr="006D42BB" w:rsidTr="00A17CAD">
        <w:trPr>
          <w:trHeight w:val="423"/>
        </w:trPr>
        <w:tc>
          <w:tcPr>
            <w:tcW w:w="9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</w:pPr>
            <w:r>
              <w:t>NOTE:</w:t>
            </w:r>
          </w:p>
        </w:tc>
        <w:tc>
          <w:tcPr>
            <w:tcW w:w="7060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D383E" w:rsidRPr="006D42BB" w:rsidRDefault="000D383E" w:rsidP="00A17CAD">
            <w:pPr>
              <w:widowControl w:val="0"/>
              <w:autoSpaceDE w:val="0"/>
              <w:autoSpaceDN w:val="0"/>
              <w:adjustRightInd w:val="0"/>
            </w:pPr>
            <w:r>
              <w:t>See Section 315.Table D for limiting apertures.</w:t>
            </w:r>
          </w:p>
        </w:tc>
      </w:tr>
      <w:tr w:rsidR="000D383E" w:rsidRPr="006D42BB" w:rsidTr="00A17CAD">
        <w:trPr>
          <w:trHeight w:val="107"/>
        </w:trPr>
        <w:tc>
          <w:tcPr>
            <w:tcW w:w="7966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D383E" w:rsidRPr="009720B6" w:rsidRDefault="000D383E" w:rsidP="00A17CA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0D383E" w:rsidRPr="006D42BB" w:rsidTr="00A17CAD">
        <w:trPr>
          <w:trHeight w:val="215"/>
        </w:trPr>
        <w:tc>
          <w:tcPr>
            <w:tcW w:w="7966" w:type="dxa"/>
            <w:gridSpan w:val="7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D383E" w:rsidRPr="009720B6" w:rsidRDefault="000D383E" w:rsidP="00A17CA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D383E" w:rsidRPr="006D42BB" w:rsidTr="00A17CAD">
        <w:trPr>
          <w:trHeight w:val="702"/>
        </w:trPr>
        <w:tc>
          <w:tcPr>
            <w:tcW w:w="1264" w:type="dxa"/>
            <w:gridSpan w:val="2"/>
            <w:tcMar>
              <w:left w:w="0" w:type="dxa"/>
              <w:right w:w="0" w:type="dxa"/>
            </w:tcMar>
          </w:tcPr>
          <w:p w:rsidR="000D383E" w:rsidRDefault="000D383E" w:rsidP="00A17CAD">
            <w:pPr>
              <w:widowControl w:val="0"/>
              <w:autoSpaceDE w:val="0"/>
              <w:autoSpaceDN w:val="0"/>
              <w:adjustRightInd w:val="0"/>
            </w:pPr>
            <w:r>
              <w:t>GENERAL NOTE:</w:t>
            </w:r>
          </w:p>
        </w:tc>
        <w:tc>
          <w:tcPr>
            <w:tcW w:w="497" w:type="dxa"/>
            <w:tcMar>
              <w:left w:w="0" w:type="dxa"/>
              <w:right w:w="0" w:type="dxa"/>
            </w:tcMar>
          </w:tcPr>
          <w:p w:rsidR="000D383E" w:rsidRDefault="000D383E" w:rsidP="00A17CAD">
            <w:pPr>
              <w:widowControl w:val="0"/>
              <w:autoSpaceDE w:val="0"/>
              <w:autoSpaceDN w:val="0"/>
              <w:adjustRightInd w:val="0"/>
            </w:pPr>
          </w:p>
          <w:p w:rsidR="000D383E" w:rsidRDefault="000D383E" w:rsidP="00A17CAD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6205" w:type="dxa"/>
            <w:gridSpan w:val="4"/>
            <w:tcMar>
              <w:left w:w="0" w:type="dxa"/>
              <w:right w:w="0" w:type="dxa"/>
            </w:tcMar>
          </w:tcPr>
          <w:p w:rsidR="000D383E" w:rsidRDefault="000D383E" w:rsidP="00A17CAD">
            <w:pPr>
              <w:widowControl w:val="0"/>
              <w:autoSpaceDE w:val="0"/>
              <w:autoSpaceDN w:val="0"/>
              <w:adjustRightInd w:val="0"/>
            </w:pPr>
          </w:p>
          <w:p w:rsidR="000D383E" w:rsidRDefault="000D383E" w:rsidP="00A17CAD">
            <w:pPr>
              <w:widowControl w:val="0"/>
              <w:autoSpaceDE w:val="0"/>
              <w:autoSpaceDN w:val="0"/>
              <w:adjustRightInd w:val="0"/>
            </w:pPr>
            <w:r>
              <w:t>For purposes of this Table, the following abbreviations are used:</w:t>
            </w:r>
          </w:p>
        </w:tc>
      </w:tr>
      <w:tr w:rsidR="000D383E" w:rsidRPr="006D42BB" w:rsidTr="00A17CAD">
        <w:trPr>
          <w:trHeight w:val="270"/>
        </w:trPr>
        <w:tc>
          <w:tcPr>
            <w:tcW w:w="2274" w:type="dxa"/>
            <w:gridSpan w:val="4"/>
            <w:tcMar>
              <w:left w:w="0" w:type="dxa"/>
              <w:right w:w="0" w:type="dxa"/>
            </w:tcMar>
          </w:tcPr>
          <w:p w:rsidR="000D383E" w:rsidRDefault="000D383E" w:rsidP="00A17C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4" w:type="dxa"/>
            <w:tcMar>
              <w:left w:w="0" w:type="dxa"/>
              <w:right w:w="0" w:type="dxa"/>
            </w:tcMar>
          </w:tcPr>
          <w:p w:rsidR="000D383E" w:rsidRDefault="00643114" w:rsidP="00A17CA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i/>
                <w:iCs/>
              </w:rPr>
              <w:t>μ</w:t>
            </w:r>
            <w:r w:rsidRPr="009C23A5">
              <w:t>m</w:t>
            </w:r>
            <w:proofErr w:type="spellEnd"/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0D383E" w:rsidRDefault="000D383E" w:rsidP="00A17CAD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4609" w:type="dxa"/>
            <w:tcMar>
              <w:left w:w="0" w:type="dxa"/>
              <w:right w:w="0" w:type="dxa"/>
            </w:tcMar>
          </w:tcPr>
          <w:p w:rsidR="000D383E" w:rsidRDefault="000D383E" w:rsidP="00A17CAD">
            <w:pPr>
              <w:widowControl w:val="0"/>
              <w:autoSpaceDE w:val="0"/>
              <w:autoSpaceDN w:val="0"/>
              <w:adjustRightInd w:val="0"/>
            </w:pPr>
            <w:r>
              <w:t>micrometers</w:t>
            </w:r>
          </w:p>
        </w:tc>
      </w:tr>
      <w:tr w:rsidR="000D383E" w:rsidRPr="006D42BB" w:rsidTr="00A17CAD">
        <w:trPr>
          <w:trHeight w:val="270"/>
        </w:trPr>
        <w:tc>
          <w:tcPr>
            <w:tcW w:w="2274" w:type="dxa"/>
            <w:gridSpan w:val="4"/>
            <w:tcMar>
              <w:left w:w="0" w:type="dxa"/>
              <w:right w:w="0" w:type="dxa"/>
            </w:tcMar>
          </w:tcPr>
          <w:p w:rsidR="000D383E" w:rsidRDefault="000D383E" w:rsidP="00A17C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4" w:type="dxa"/>
            <w:tcMar>
              <w:left w:w="0" w:type="dxa"/>
              <w:right w:w="0" w:type="dxa"/>
            </w:tcMar>
          </w:tcPr>
          <w:p w:rsidR="000D383E" w:rsidRPr="002176BC" w:rsidRDefault="000D383E" w:rsidP="00A17CA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i/>
                <w:iCs/>
              </w:rPr>
              <w:t>t</w:t>
            </w:r>
            <w:r w:rsidRPr="00643114">
              <w:rPr>
                <w:vertAlign w:val="superscript"/>
              </w:rPr>
              <w:t>s</w:t>
            </w:r>
            <w:proofErr w:type="spellEnd"/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0D383E" w:rsidRDefault="000D383E" w:rsidP="00A17CAD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4609" w:type="dxa"/>
            <w:tcMar>
              <w:left w:w="0" w:type="dxa"/>
              <w:right w:w="0" w:type="dxa"/>
            </w:tcMar>
          </w:tcPr>
          <w:p w:rsidR="000D383E" w:rsidRDefault="000D383E" w:rsidP="00A17CAD">
            <w:pPr>
              <w:widowControl w:val="0"/>
              <w:autoSpaceDE w:val="0"/>
              <w:autoSpaceDN w:val="0"/>
              <w:adjustRightInd w:val="0"/>
            </w:pPr>
            <w:r>
              <w:t>time in seconds</w:t>
            </w:r>
          </w:p>
        </w:tc>
      </w:tr>
      <w:tr w:rsidR="000D383E" w:rsidRPr="006D42BB" w:rsidTr="00A17CAD">
        <w:trPr>
          <w:trHeight w:val="270"/>
        </w:trPr>
        <w:tc>
          <w:tcPr>
            <w:tcW w:w="2274" w:type="dxa"/>
            <w:gridSpan w:val="4"/>
            <w:tcMar>
              <w:left w:w="0" w:type="dxa"/>
              <w:right w:w="0" w:type="dxa"/>
            </w:tcMar>
          </w:tcPr>
          <w:p w:rsidR="000D383E" w:rsidRDefault="000D383E" w:rsidP="00A17C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4" w:type="dxa"/>
            <w:tcMar>
              <w:left w:w="0" w:type="dxa"/>
              <w:right w:w="0" w:type="dxa"/>
            </w:tcMar>
          </w:tcPr>
          <w:p w:rsidR="000D383E" w:rsidRDefault="000D383E" w:rsidP="00A17C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J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0D383E" w:rsidRDefault="000D383E" w:rsidP="00A17CAD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4609" w:type="dxa"/>
            <w:tcMar>
              <w:left w:w="0" w:type="dxa"/>
              <w:right w:w="0" w:type="dxa"/>
            </w:tcMar>
          </w:tcPr>
          <w:p w:rsidR="000D383E" w:rsidRDefault="000D383E" w:rsidP="00A17CAD">
            <w:pPr>
              <w:widowControl w:val="0"/>
              <w:autoSpaceDE w:val="0"/>
              <w:autoSpaceDN w:val="0"/>
              <w:adjustRightInd w:val="0"/>
            </w:pPr>
            <w:r>
              <w:t>joules</w:t>
            </w:r>
          </w:p>
        </w:tc>
      </w:tr>
      <w:tr w:rsidR="000D383E" w:rsidRPr="006D42BB" w:rsidTr="00A17CAD">
        <w:trPr>
          <w:trHeight w:val="270"/>
        </w:trPr>
        <w:tc>
          <w:tcPr>
            <w:tcW w:w="2274" w:type="dxa"/>
            <w:gridSpan w:val="4"/>
            <w:tcMar>
              <w:left w:w="0" w:type="dxa"/>
              <w:right w:w="0" w:type="dxa"/>
            </w:tcMar>
          </w:tcPr>
          <w:p w:rsidR="000D383E" w:rsidRDefault="000D383E" w:rsidP="00A17C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4" w:type="dxa"/>
            <w:tcMar>
              <w:left w:w="0" w:type="dxa"/>
              <w:right w:w="0" w:type="dxa"/>
            </w:tcMar>
          </w:tcPr>
          <w:p w:rsidR="000D383E" w:rsidRDefault="000D383E" w:rsidP="00A17C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W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0D383E" w:rsidRDefault="000D383E" w:rsidP="00A17CAD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4609" w:type="dxa"/>
            <w:tcMar>
              <w:left w:w="0" w:type="dxa"/>
              <w:right w:w="0" w:type="dxa"/>
            </w:tcMar>
          </w:tcPr>
          <w:p w:rsidR="000D383E" w:rsidRDefault="000D383E" w:rsidP="00A17CAD">
            <w:pPr>
              <w:widowControl w:val="0"/>
              <w:autoSpaceDE w:val="0"/>
              <w:autoSpaceDN w:val="0"/>
              <w:adjustRightInd w:val="0"/>
            </w:pPr>
            <w:r>
              <w:t>watts</w:t>
            </w:r>
          </w:p>
        </w:tc>
      </w:tr>
      <w:tr w:rsidR="000D383E" w:rsidRPr="006D42BB" w:rsidTr="00A17CAD">
        <w:trPr>
          <w:trHeight w:val="270"/>
        </w:trPr>
        <w:tc>
          <w:tcPr>
            <w:tcW w:w="2274" w:type="dxa"/>
            <w:gridSpan w:val="4"/>
            <w:tcMar>
              <w:left w:w="0" w:type="dxa"/>
              <w:right w:w="0" w:type="dxa"/>
            </w:tcMar>
          </w:tcPr>
          <w:p w:rsidR="000D383E" w:rsidRDefault="000D383E" w:rsidP="00A17C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4" w:type="dxa"/>
            <w:tcMar>
              <w:left w:w="0" w:type="dxa"/>
              <w:right w:w="0" w:type="dxa"/>
            </w:tcMar>
          </w:tcPr>
          <w:p w:rsidR="000D383E" w:rsidRDefault="000D383E" w:rsidP="00A17C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cm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0D383E" w:rsidRDefault="000D383E" w:rsidP="00A17CAD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4609" w:type="dxa"/>
            <w:tcMar>
              <w:left w:w="0" w:type="dxa"/>
              <w:right w:w="0" w:type="dxa"/>
            </w:tcMar>
          </w:tcPr>
          <w:p w:rsidR="000D383E" w:rsidRDefault="000D383E" w:rsidP="00A17CAD">
            <w:pPr>
              <w:widowControl w:val="0"/>
              <w:autoSpaceDE w:val="0"/>
              <w:autoSpaceDN w:val="0"/>
              <w:adjustRightInd w:val="0"/>
            </w:pPr>
            <w:r>
              <w:t>centimeters</w:t>
            </w:r>
          </w:p>
        </w:tc>
      </w:tr>
      <w:tr w:rsidR="000D383E" w:rsidRPr="006D42BB" w:rsidTr="00A17CAD">
        <w:trPr>
          <w:trHeight w:val="270"/>
        </w:trPr>
        <w:tc>
          <w:tcPr>
            <w:tcW w:w="2274" w:type="dxa"/>
            <w:gridSpan w:val="4"/>
            <w:tcMar>
              <w:left w:w="0" w:type="dxa"/>
              <w:right w:w="0" w:type="dxa"/>
            </w:tcMar>
          </w:tcPr>
          <w:p w:rsidR="000D383E" w:rsidRDefault="000D383E" w:rsidP="00A17C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4" w:type="dxa"/>
            <w:tcMar>
              <w:left w:w="0" w:type="dxa"/>
              <w:right w:w="0" w:type="dxa"/>
            </w:tcMar>
          </w:tcPr>
          <w:p w:rsidR="000D383E" w:rsidRDefault="000D383E" w:rsidP="00A17C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mm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0D383E" w:rsidRDefault="000D383E" w:rsidP="00A17CAD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4609" w:type="dxa"/>
            <w:tcMar>
              <w:left w:w="0" w:type="dxa"/>
              <w:right w:w="0" w:type="dxa"/>
            </w:tcMar>
          </w:tcPr>
          <w:p w:rsidR="000D383E" w:rsidRDefault="000D383E" w:rsidP="00A17CAD">
            <w:pPr>
              <w:widowControl w:val="0"/>
              <w:autoSpaceDE w:val="0"/>
              <w:autoSpaceDN w:val="0"/>
              <w:adjustRightInd w:val="0"/>
            </w:pPr>
            <w:r>
              <w:t>millimeter</w:t>
            </w:r>
          </w:p>
        </w:tc>
      </w:tr>
    </w:tbl>
    <w:p w:rsidR="000D383E" w:rsidRPr="00E26C9B" w:rsidRDefault="000D383E" w:rsidP="000D383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sectPr w:rsidR="000D383E" w:rsidRPr="00E26C9B" w:rsidSect="00CC26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2641"/>
    <w:rsid w:val="00060735"/>
    <w:rsid w:val="000D383E"/>
    <w:rsid w:val="000E76ED"/>
    <w:rsid w:val="000F613F"/>
    <w:rsid w:val="002176BC"/>
    <w:rsid w:val="004509F0"/>
    <w:rsid w:val="005527B2"/>
    <w:rsid w:val="005A0950"/>
    <w:rsid w:val="005C3366"/>
    <w:rsid w:val="00643114"/>
    <w:rsid w:val="006706E1"/>
    <w:rsid w:val="006D42BB"/>
    <w:rsid w:val="009720B6"/>
    <w:rsid w:val="009C23A5"/>
    <w:rsid w:val="00A17CAD"/>
    <w:rsid w:val="00AB70E5"/>
    <w:rsid w:val="00C01053"/>
    <w:rsid w:val="00C1162F"/>
    <w:rsid w:val="00C579DC"/>
    <w:rsid w:val="00C94307"/>
    <w:rsid w:val="00CC2641"/>
    <w:rsid w:val="00E26C9B"/>
    <w:rsid w:val="00E31BBA"/>
    <w:rsid w:val="00E32FF1"/>
    <w:rsid w:val="00E90C69"/>
    <w:rsid w:val="00EB7216"/>
    <w:rsid w:val="00F2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383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383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315</vt:lpstr>
    </vt:vector>
  </TitlesOfParts>
  <Company>State of Illinois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315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