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47" w:rsidRDefault="00E915E5" w:rsidP="00975A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54247">
        <w:rPr>
          <w:b/>
          <w:bCs/>
        </w:rPr>
        <w:lastRenderedPageBreak/>
        <w:t>Section 331.APPENDIX B   Fee Schedule For Radioactive Material Licenses (Repealed)</w:t>
      </w:r>
      <w:r w:rsidR="00F54247">
        <w:t xml:space="preserve"> </w:t>
      </w:r>
    </w:p>
    <w:p w:rsidR="00F54247" w:rsidRDefault="00F54247" w:rsidP="00975A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54247" w:rsidRDefault="00F5424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18 Ill. Reg. 12131, effective August 1, 1994) </w:t>
      </w:r>
    </w:p>
    <w:sectPr w:rsidR="00F54247" w:rsidSect="00975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247"/>
    <w:rsid w:val="000C17BE"/>
    <w:rsid w:val="00197D5F"/>
    <w:rsid w:val="0025731F"/>
    <w:rsid w:val="006E58D6"/>
    <w:rsid w:val="00975A9C"/>
    <w:rsid w:val="00E915E5"/>
    <w:rsid w:val="00F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