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77" w:rsidRDefault="00280677" w:rsidP="00280677">
      <w:pPr>
        <w:widowControl w:val="0"/>
        <w:autoSpaceDE w:val="0"/>
        <w:autoSpaceDN w:val="0"/>
        <w:adjustRightInd w:val="0"/>
      </w:pPr>
    </w:p>
    <w:p w:rsidR="00280677" w:rsidRDefault="00280677" w:rsidP="00280677">
      <w:pPr>
        <w:widowControl w:val="0"/>
        <w:autoSpaceDE w:val="0"/>
        <w:autoSpaceDN w:val="0"/>
        <w:adjustRightInd w:val="0"/>
      </w:pPr>
      <w:r>
        <w:rPr>
          <w:b/>
          <w:bCs/>
        </w:rPr>
        <w:t>Section 332.40  Application Content and Procedure</w:t>
      </w:r>
      <w:r>
        <w:t xml:space="preserve"> </w:t>
      </w:r>
    </w:p>
    <w:p w:rsidR="00280677" w:rsidRDefault="00280677" w:rsidP="00280677">
      <w:pPr>
        <w:widowControl w:val="0"/>
        <w:autoSpaceDE w:val="0"/>
        <w:autoSpaceDN w:val="0"/>
        <w:adjustRightInd w:val="0"/>
      </w:pPr>
      <w:bookmarkStart w:id="0" w:name="_GoBack"/>
      <w:bookmarkEnd w:id="0"/>
    </w:p>
    <w:p w:rsidR="00280677" w:rsidRDefault="00280677" w:rsidP="00280677">
      <w:pPr>
        <w:widowControl w:val="0"/>
        <w:autoSpaceDE w:val="0"/>
        <w:autoSpaceDN w:val="0"/>
        <w:adjustRightInd w:val="0"/>
        <w:ind w:left="1440" w:hanging="720"/>
      </w:pPr>
      <w:r>
        <w:t>a)</w:t>
      </w:r>
      <w:r>
        <w:tab/>
        <w:t xml:space="preserve">In addition to the requirements set forth in 32 Ill. Adm. Code 330.250, an application filed pursuant to this Part shall contain the required information as set forth in Sections 332.50 through 332.90. </w:t>
      </w:r>
    </w:p>
    <w:p w:rsidR="00757063" w:rsidRDefault="00757063" w:rsidP="0049721C"/>
    <w:p w:rsidR="00280677" w:rsidRDefault="00280677" w:rsidP="00280677">
      <w:pPr>
        <w:widowControl w:val="0"/>
        <w:autoSpaceDE w:val="0"/>
        <w:autoSpaceDN w:val="0"/>
        <w:adjustRightInd w:val="0"/>
        <w:ind w:left="1440" w:hanging="720"/>
      </w:pPr>
      <w:r>
        <w:t>b)</w:t>
      </w:r>
      <w:r>
        <w:tab/>
        <w:t xml:space="preserve">The </w:t>
      </w:r>
      <w:r w:rsidR="00345CCB">
        <w:t>Agency</w:t>
      </w:r>
      <w:r>
        <w:t xml:space="preserve"> will review the application for completeness within 60 days after receipt of the application and will notify the applicant whether the application is acceptable for filing.  This review of the application shall not constitute the </w:t>
      </w:r>
      <w:r w:rsidR="00345CCB">
        <w:t>Agency's</w:t>
      </w:r>
      <w:r>
        <w:t xml:space="preserve"> approval of the adequacy of the information and data contained in the application. </w:t>
      </w:r>
    </w:p>
    <w:p w:rsidR="00757063" w:rsidRDefault="00757063" w:rsidP="0049721C"/>
    <w:p w:rsidR="00280677" w:rsidRDefault="00280677" w:rsidP="00280677">
      <w:pPr>
        <w:widowControl w:val="0"/>
        <w:autoSpaceDE w:val="0"/>
        <w:autoSpaceDN w:val="0"/>
        <w:adjustRightInd w:val="0"/>
        <w:ind w:left="1440" w:hanging="720"/>
      </w:pPr>
      <w:r>
        <w:t>c)</w:t>
      </w:r>
      <w:r>
        <w:tab/>
        <w:t xml:space="preserve">The </w:t>
      </w:r>
      <w:r w:rsidR="00345CCB">
        <w:t>Agency</w:t>
      </w:r>
      <w:r>
        <w:t xml:space="preserve"> may</w:t>
      </w:r>
      <w:r w:rsidR="002A35D2">
        <w:t>,</w:t>
      </w:r>
      <w:r>
        <w:t xml:space="preserve"> at any time after the filing of the original application and before the expiration of the license, require further statements or data to enable the </w:t>
      </w:r>
      <w:r w:rsidR="00345CCB">
        <w:t>Agency</w:t>
      </w:r>
      <w:r>
        <w:t xml:space="preserve"> to determine whether the application should be denied or whether a license should be granted, modified or revoked. </w:t>
      </w:r>
    </w:p>
    <w:p w:rsidR="00757063" w:rsidRDefault="00757063" w:rsidP="0049721C"/>
    <w:p w:rsidR="00280677" w:rsidRDefault="00280677" w:rsidP="00280677">
      <w:pPr>
        <w:widowControl w:val="0"/>
        <w:autoSpaceDE w:val="0"/>
        <w:autoSpaceDN w:val="0"/>
        <w:adjustRightInd w:val="0"/>
        <w:ind w:left="1440" w:hanging="720"/>
      </w:pPr>
      <w:r>
        <w:t>d)</w:t>
      </w:r>
      <w:r>
        <w:tab/>
        <w:t xml:space="preserve">A license application may include a request for a licensee to engage in one or more activities, provided that the application specifies the additional activities for which licenses are requested and complies with regulations of the </w:t>
      </w:r>
      <w:r w:rsidR="00345CCB">
        <w:t>Agency</w:t>
      </w:r>
      <w:r>
        <w:t xml:space="preserve"> as to application for </w:t>
      </w:r>
      <w:r w:rsidR="002A35D2">
        <w:t>those</w:t>
      </w:r>
      <w:r>
        <w:t xml:space="preserve"> licenses. </w:t>
      </w:r>
    </w:p>
    <w:p w:rsidR="00757063" w:rsidRDefault="00757063" w:rsidP="0049721C"/>
    <w:p w:rsidR="00280677" w:rsidRDefault="00280677" w:rsidP="00280677">
      <w:pPr>
        <w:widowControl w:val="0"/>
        <w:autoSpaceDE w:val="0"/>
        <w:autoSpaceDN w:val="0"/>
        <w:adjustRightInd w:val="0"/>
        <w:ind w:left="1440" w:hanging="720"/>
      </w:pPr>
      <w:r>
        <w:t>e)</w:t>
      </w:r>
      <w:r>
        <w:tab/>
        <w:t xml:space="preserve">In any application, the applicant may incorporate by reference information contained in previous applications, statements or reports filed by the applicant with the </w:t>
      </w:r>
      <w:r w:rsidR="00345CCB">
        <w:t>Agency</w:t>
      </w:r>
      <w:r>
        <w:t xml:space="preserve">.  </w:t>
      </w:r>
      <w:r w:rsidR="002A35D2">
        <w:t>The</w:t>
      </w:r>
      <w:r>
        <w:t xml:space="preserve"> reference shall identify the document being referenced by subject, date and page number. </w:t>
      </w:r>
    </w:p>
    <w:p w:rsidR="00757063" w:rsidRDefault="00757063" w:rsidP="0049721C"/>
    <w:p w:rsidR="00280677" w:rsidRDefault="00280677" w:rsidP="00280677">
      <w:pPr>
        <w:widowControl w:val="0"/>
        <w:autoSpaceDE w:val="0"/>
        <w:autoSpaceDN w:val="0"/>
        <w:adjustRightInd w:val="0"/>
        <w:ind w:left="1440" w:hanging="720"/>
      </w:pPr>
      <w:r>
        <w:t>f)</w:t>
      </w:r>
      <w:r>
        <w:tab/>
        <w:t xml:space="preserve">All materials considered by the applicant to be proprietary or confidential in nature shall be separated and marked proprietary or confidential by the applicant before submission to the </w:t>
      </w:r>
      <w:r w:rsidR="00345CCB">
        <w:t>Agency</w:t>
      </w:r>
      <w:r>
        <w:t xml:space="preserve">.  Public inspection of applications and other documents submitted to the </w:t>
      </w:r>
      <w:r w:rsidR="00345CCB">
        <w:t>Agency</w:t>
      </w:r>
      <w:r>
        <w:t xml:space="preserve"> pursuant to this Section shall be in accordance with 2 Ill. Adm. </w:t>
      </w:r>
      <w:r w:rsidR="003A034E">
        <w:t xml:space="preserve">Code </w:t>
      </w:r>
      <w:r w:rsidR="009F36F2">
        <w:t>1800</w:t>
      </w:r>
      <w:r>
        <w:t xml:space="preserve"> and the requirements of the Freedom of Information Act [5 ILCS 140]. </w:t>
      </w:r>
    </w:p>
    <w:p w:rsidR="00757063" w:rsidRDefault="00757063" w:rsidP="0049721C"/>
    <w:p w:rsidR="00280677" w:rsidRDefault="00280677" w:rsidP="00280677">
      <w:pPr>
        <w:widowControl w:val="0"/>
        <w:autoSpaceDE w:val="0"/>
        <w:autoSpaceDN w:val="0"/>
        <w:adjustRightInd w:val="0"/>
        <w:ind w:left="1440" w:hanging="720"/>
      </w:pPr>
      <w:r>
        <w:t>g)</w:t>
      </w:r>
      <w:r>
        <w:tab/>
      </w:r>
      <w:r w:rsidR="009F36F2">
        <w:t>A</w:t>
      </w:r>
      <w:r w:rsidR="003A034E">
        <w:t>n</w:t>
      </w:r>
      <w:r>
        <w:t xml:space="preserve"> application for a specific license, or </w:t>
      </w:r>
      <w:r w:rsidR="003A034E">
        <w:t xml:space="preserve">an </w:t>
      </w:r>
      <w:r>
        <w:t xml:space="preserve">amendment </w:t>
      </w:r>
      <w:r w:rsidR="002A35D2">
        <w:t>to a license</w:t>
      </w:r>
      <w:r>
        <w:t xml:space="preserve">, shall be filed with the </w:t>
      </w:r>
      <w:r w:rsidR="00345CCB">
        <w:t>Agency</w:t>
      </w:r>
      <w:r w:rsidR="009F36F2">
        <w:rPr>
          <w:bCs/>
        </w:rPr>
        <w:t xml:space="preserve"> both in hard copy and electronic form</w:t>
      </w:r>
      <w:r w:rsidR="009F36F2" w:rsidRPr="009C7034">
        <w:rPr>
          <w:bCs/>
        </w:rPr>
        <w:t>.</w:t>
      </w:r>
      <w:r w:rsidR="009F36F2">
        <w:rPr>
          <w:bCs/>
        </w:rPr>
        <w:t xml:space="preserve"> The number of hard copies to be provided will be determined by the Agency</w:t>
      </w:r>
      <w:r w:rsidR="001778B3">
        <w:rPr>
          <w:bCs/>
        </w:rPr>
        <w:t xml:space="preserve"> depending on the scope of activities to be conducted under the license and the cost effectiveness of providing the copies (e.g., number of consultants or other parties involved and number of documents being submitted)</w:t>
      </w:r>
      <w:r>
        <w:t xml:space="preserve">. </w:t>
      </w:r>
    </w:p>
    <w:p w:rsidR="00757063" w:rsidRDefault="00757063" w:rsidP="0049721C"/>
    <w:p w:rsidR="00280677" w:rsidRDefault="00280677" w:rsidP="00280677">
      <w:pPr>
        <w:widowControl w:val="0"/>
        <w:autoSpaceDE w:val="0"/>
        <w:autoSpaceDN w:val="0"/>
        <w:adjustRightInd w:val="0"/>
        <w:ind w:left="1440" w:hanging="720"/>
      </w:pPr>
      <w:r>
        <w:t>h)</w:t>
      </w:r>
      <w:r>
        <w:tab/>
        <w:t xml:space="preserve">Each application for a specific license, or amendment </w:t>
      </w:r>
      <w:r w:rsidR="002A35D2">
        <w:t>to a license</w:t>
      </w:r>
      <w:r>
        <w:t xml:space="preserve">, shall be accompanied by the fee prescribed in 32 Ill. Adm. Code 331. </w:t>
      </w:r>
    </w:p>
    <w:p w:rsidR="00757063" w:rsidRDefault="00757063" w:rsidP="0049721C"/>
    <w:p w:rsidR="00280677" w:rsidRDefault="00280677" w:rsidP="00280677">
      <w:pPr>
        <w:widowControl w:val="0"/>
        <w:autoSpaceDE w:val="0"/>
        <w:autoSpaceDN w:val="0"/>
        <w:adjustRightInd w:val="0"/>
        <w:ind w:left="1440" w:hanging="720"/>
      </w:pPr>
      <w:r>
        <w:t>i)</w:t>
      </w:r>
      <w:r>
        <w:tab/>
        <w:t xml:space="preserve">Each application shall be signed by the applicant or a person duly authorized to </w:t>
      </w:r>
      <w:r>
        <w:lastRenderedPageBreak/>
        <w:t xml:space="preserve">act on behalf of the applicant. </w:t>
      </w:r>
    </w:p>
    <w:p w:rsidR="00280677" w:rsidRDefault="00280677" w:rsidP="0049721C"/>
    <w:p w:rsidR="00345CCB" w:rsidRPr="00D55B37" w:rsidRDefault="009F36F2">
      <w:pPr>
        <w:pStyle w:val="JCARSourceNote"/>
        <w:ind w:left="720"/>
      </w:pPr>
      <w:r>
        <w:t xml:space="preserve">(Source:  Amended at 39 Ill. Reg. </w:t>
      </w:r>
      <w:r w:rsidR="007069F6">
        <w:t>15719</w:t>
      </w:r>
      <w:r>
        <w:t xml:space="preserve">, effective </w:t>
      </w:r>
      <w:r w:rsidR="007069F6">
        <w:t>November 24, 2015</w:t>
      </w:r>
      <w:r>
        <w:t>)</w:t>
      </w:r>
    </w:p>
    <w:sectPr w:rsidR="00345CCB" w:rsidRPr="00D55B37" w:rsidSect="002806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677"/>
    <w:rsid w:val="001778B3"/>
    <w:rsid w:val="00280677"/>
    <w:rsid w:val="00292B6A"/>
    <w:rsid w:val="002A35D2"/>
    <w:rsid w:val="00345CCB"/>
    <w:rsid w:val="00395825"/>
    <w:rsid w:val="003A034E"/>
    <w:rsid w:val="0049721C"/>
    <w:rsid w:val="004F56E0"/>
    <w:rsid w:val="005C3366"/>
    <w:rsid w:val="007069F6"/>
    <w:rsid w:val="00757063"/>
    <w:rsid w:val="007C42C6"/>
    <w:rsid w:val="009F36F2"/>
    <w:rsid w:val="00AE0FFC"/>
    <w:rsid w:val="00B37DBC"/>
    <w:rsid w:val="00DD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3AD093-BC2E-4621-8B4F-2BFBFB88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2015-11-05T14:59:00Z</dcterms:created>
  <dcterms:modified xsi:type="dcterms:W3CDTF">2015-12-04T18:44:00Z</dcterms:modified>
</cp:coreProperties>
</file>