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0D" w:rsidRDefault="0023520D" w:rsidP="0023520D">
      <w:pPr>
        <w:widowControl w:val="0"/>
        <w:autoSpaceDE w:val="0"/>
        <w:autoSpaceDN w:val="0"/>
        <w:adjustRightInd w:val="0"/>
      </w:pPr>
    </w:p>
    <w:p w:rsidR="0023520D" w:rsidRDefault="0023520D" w:rsidP="0023520D">
      <w:pPr>
        <w:widowControl w:val="0"/>
        <w:autoSpaceDE w:val="0"/>
        <w:autoSpaceDN w:val="0"/>
        <w:adjustRightInd w:val="0"/>
      </w:pPr>
      <w:r>
        <w:rPr>
          <w:b/>
          <w:bCs/>
        </w:rPr>
        <w:t>Section 335.2080  Monitoring for Contamination and Ambient Radiation Dose Rate</w:t>
      </w:r>
      <w:r>
        <w:t xml:space="preserve"> </w:t>
      </w:r>
    </w:p>
    <w:p w:rsidR="0023520D" w:rsidRDefault="0023520D" w:rsidP="0023520D">
      <w:pPr>
        <w:widowControl w:val="0"/>
        <w:autoSpaceDE w:val="0"/>
        <w:autoSpaceDN w:val="0"/>
        <w:adjustRightInd w:val="0"/>
      </w:pPr>
    </w:p>
    <w:p w:rsidR="0023520D" w:rsidRDefault="0023520D" w:rsidP="0023520D">
      <w:pPr>
        <w:widowControl w:val="0"/>
        <w:autoSpaceDE w:val="0"/>
        <w:autoSpaceDN w:val="0"/>
        <w:adjustRightInd w:val="0"/>
        <w:ind w:left="1440" w:hanging="720"/>
      </w:pPr>
      <w:r>
        <w:t>a)</w:t>
      </w:r>
      <w:r>
        <w:tab/>
      </w:r>
      <w:r w:rsidR="001C6684" w:rsidRPr="001C6684">
        <w:t>In addition to the monitoring required by 32 Ill. Adm. Code 340</w:t>
      </w:r>
      <w:r>
        <w:t xml:space="preserve">, the licensee shall </w:t>
      </w:r>
      <w:r w:rsidR="00A8767F">
        <w:t>measure</w:t>
      </w:r>
      <w:r>
        <w:t xml:space="preserve"> with a radiation detection survey instrument all areas where </w:t>
      </w:r>
      <w:r w:rsidR="00A8767F">
        <w:rPr>
          <w:bCs/>
        </w:rPr>
        <w:t>unsealed radioactive material was</w:t>
      </w:r>
      <w:r>
        <w:t xml:space="preserve"> prepared for use or administered</w:t>
      </w:r>
      <w:r w:rsidR="001C6684" w:rsidRPr="001C6684">
        <w:t xml:space="preserve"> at the end of </w:t>
      </w:r>
      <w:r w:rsidR="00A8767F">
        <w:t xml:space="preserve">use </w:t>
      </w:r>
      <w:r w:rsidR="001C6684" w:rsidRPr="001C6684">
        <w:t>each day</w:t>
      </w:r>
      <w:r>
        <w:t xml:space="preserve">.  However, </w:t>
      </w:r>
      <w:r w:rsidR="001C6684" w:rsidRPr="001C6684">
        <w:t xml:space="preserve">the licensee does not need to perform the monitoring required by this Section in areas where patients or human research subjects are confined </w:t>
      </w:r>
      <w:r w:rsidR="00A8767F">
        <w:t>until release</w:t>
      </w:r>
      <w:r w:rsidR="001C6684" w:rsidRPr="001C6684">
        <w:t xml:space="preserve"> under Section 335.2110.  The instrument shall be operable and calibrated in accordance with the requirements of 32 Ill. Adm. Code 340.510(b) and (c).</w:t>
      </w:r>
      <w:r w:rsidR="001C6684" w:rsidDel="001C6684">
        <w:t xml:space="preserve"> </w:t>
      </w:r>
    </w:p>
    <w:p w:rsidR="00BE0F04" w:rsidRDefault="00BE0F04" w:rsidP="00224747">
      <w:pPr>
        <w:widowControl w:val="0"/>
        <w:autoSpaceDE w:val="0"/>
        <w:autoSpaceDN w:val="0"/>
        <w:adjustRightInd w:val="0"/>
      </w:pPr>
    </w:p>
    <w:p w:rsidR="0023520D" w:rsidRDefault="0023520D" w:rsidP="0023520D">
      <w:pPr>
        <w:widowControl w:val="0"/>
        <w:autoSpaceDE w:val="0"/>
        <w:autoSpaceDN w:val="0"/>
        <w:adjustRightInd w:val="0"/>
        <w:ind w:left="1440" w:hanging="720"/>
      </w:pPr>
      <w:r>
        <w:t>b)</w:t>
      </w:r>
      <w:r>
        <w:tab/>
        <w:t xml:space="preserve">At least once each week, a licensee shall </w:t>
      </w:r>
      <w:r w:rsidR="001C6684">
        <w:t>measure</w:t>
      </w:r>
      <w:r>
        <w:t xml:space="preserve"> with a radiation </w:t>
      </w:r>
      <w:r w:rsidR="00A8767F">
        <w:t>detection survey</w:t>
      </w:r>
      <w:r>
        <w:t xml:space="preserve"> instrument all areas where radiopharmaceuticals or radioactive wastes are stored</w:t>
      </w:r>
      <w:r w:rsidR="001C6684" w:rsidRPr="001C6684">
        <w:t xml:space="preserve"> to ensure compliance with 32 Ill. Adm. Code 340.210 and 340.310.  The instrument shall be operable and calibrated in accordance with the requirements of 32 Ill. Adm. Code 340.510(b) and (c)</w:t>
      </w:r>
      <w:r>
        <w:t xml:space="preserve">. </w:t>
      </w:r>
    </w:p>
    <w:p w:rsidR="00BE0F04" w:rsidRDefault="00BE0F04" w:rsidP="00224747">
      <w:pPr>
        <w:widowControl w:val="0"/>
        <w:autoSpaceDE w:val="0"/>
        <w:autoSpaceDN w:val="0"/>
        <w:adjustRightInd w:val="0"/>
      </w:pPr>
    </w:p>
    <w:p w:rsidR="0023520D" w:rsidRDefault="001C6684" w:rsidP="0023520D">
      <w:pPr>
        <w:widowControl w:val="0"/>
        <w:autoSpaceDE w:val="0"/>
        <w:autoSpaceDN w:val="0"/>
        <w:adjustRightInd w:val="0"/>
        <w:ind w:left="1440" w:hanging="720"/>
      </w:pPr>
      <w:r>
        <w:t>c</w:t>
      </w:r>
      <w:r w:rsidR="0023520D">
        <w:t>)</w:t>
      </w:r>
      <w:r w:rsidR="0023520D">
        <w:tab/>
        <w:t xml:space="preserve">At least once each week, a licensee shall </w:t>
      </w:r>
      <w:r>
        <w:t>measure</w:t>
      </w:r>
      <w:r w:rsidR="0023520D">
        <w:t xml:space="preserve"> for removable contamination </w:t>
      </w:r>
      <w:r>
        <w:t xml:space="preserve">in </w:t>
      </w:r>
      <w:r w:rsidR="0023520D">
        <w:t xml:space="preserve">all areas where </w:t>
      </w:r>
      <w:r>
        <w:t>unsealed radioactive materials</w:t>
      </w:r>
      <w:r w:rsidR="0023520D">
        <w:t xml:space="preserve"> are prepared for use, administered or stored. </w:t>
      </w:r>
    </w:p>
    <w:p w:rsidR="00BE0F04" w:rsidRDefault="00BE0F04" w:rsidP="00224747">
      <w:pPr>
        <w:widowControl w:val="0"/>
        <w:autoSpaceDE w:val="0"/>
        <w:autoSpaceDN w:val="0"/>
        <w:adjustRightInd w:val="0"/>
      </w:pPr>
    </w:p>
    <w:p w:rsidR="0023520D" w:rsidRDefault="001C6684" w:rsidP="0023520D">
      <w:pPr>
        <w:widowControl w:val="0"/>
        <w:autoSpaceDE w:val="0"/>
        <w:autoSpaceDN w:val="0"/>
        <w:adjustRightInd w:val="0"/>
        <w:ind w:left="1440" w:hanging="720"/>
      </w:pPr>
      <w:r>
        <w:t>d</w:t>
      </w:r>
      <w:r w:rsidR="0023520D">
        <w:t>)</w:t>
      </w:r>
      <w:r w:rsidR="0023520D">
        <w:tab/>
        <w:t xml:space="preserve">A licensee shall conduct the </w:t>
      </w:r>
      <w:r>
        <w:t>measurements</w:t>
      </w:r>
      <w:r w:rsidR="0023520D">
        <w:t xml:space="preserve"> required by </w:t>
      </w:r>
      <w:r>
        <w:t>subsection</w:t>
      </w:r>
      <w:r w:rsidR="00A85DF2">
        <w:t>s</w:t>
      </w:r>
      <w:r>
        <w:t xml:space="preserve"> (b) and</w:t>
      </w:r>
      <w:r w:rsidR="0023520D">
        <w:t xml:space="preserve"> </w:t>
      </w:r>
      <w:r w:rsidR="004F0E05">
        <w:t>(c)</w:t>
      </w:r>
      <w:r w:rsidR="0023520D">
        <w:t xml:space="preserve"> in a manner that permits detection of </w:t>
      </w:r>
      <w:r w:rsidR="00A8767F">
        <w:rPr>
          <w:bCs/>
        </w:rPr>
        <w:t xml:space="preserve">both external exposure rates and removable </w:t>
      </w:r>
      <w:r w:rsidR="0023520D">
        <w:t xml:space="preserve">contamination </w:t>
      </w:r>
      <w:r w:rsidR="00A8767F">
        <w:rPr>
          <w:bCs/>
        </w:rPr>
        <w:t>that would give rise to exposures in excess of the limits specified in 32 Ill. Adm. Code 340.210 and 340.310</w:t>
      </w:r>
      <w:r w:rsidR="0023520D">
        <w:t xml:space="preserve">. </w:t>
      </w:r>
    </w:p>
    <w:p w:rsidR="00BE0F04" w:rsidRDefault="00BE0F04" w:rsidP="00224747">
      <w:pPr>
        <w:widowControl w:val="0"/>
        <w:autoSpaceDE w:val="0"/>
        <w:autoSpaceDN w:val="0"/>
        <w:adjustRightInd w:val="0"/>
      </w:pPr>
    </w:p>
    <w:p w:rsidR="0023520D" w:rsidRDefault="001C6684" w:rsidP="0023520D">
      <w:pPr>
        <w:widowControl w:val="0"/>
        <w:autoSpaceDE w:val="0"/>
        <w:autoSpaceDN w:val="0"/>
        <w:adjustRightInd w:val="0"/>
        <w:ind w:left="1440" w:hanging="720"/>
      </w:pPr>
      <w:r>
        <w:t>e</w:t>
      </w:r>
      <w:r w:rsidR="0023520D">
        <w:t>)</w:t>
      </w:r>
      <w:r w:rsidR="0023520D">
        <w:tab/>
        <w:t xml:space="preserve">A licensee shall retain a record of </w:t>
      </w:r>
      <w:r w:rsidR="00A8767F">
        <w:t>each survey</w:t>
      </w:r>
      <w:r>
        <w:t xml:space="preserve"> </w:t>
      </w:r>
      <w:r w:rsidR="0023520D">
        <w:t xml:space="preserve">required by this Section for 5 years. </w:t>
      </w:r>
      <w:r w:rsidR="004F0E05">
        <w:t xml:space="preserve"> </w:t>
      </w:r>
      <w:r w:rsidR="0023520D">
        <w:t xml:space="preserve">The record shall include the monitoring date, a </w:t>
      </w:r>
      <w:r w:rsidR="00A8767F">
        <w:t>description</w:t>
      </w:r>
      <w:r w:rsidR="0023520D">
        <w:t xml:space="preserve"> of each area monitored, the </w:t>
      </w:r>
      <w:r w:rsidR="00A8767F">
        <w:t>measurement results</w:t>
      </w:r>
      <w:r w:rsidR="0023520D">
        <w:t xml:space="preserve">, the manufacturer, model and serial number of the </w:t>
      </w:r>
      <w:r w:rsidR="00A8767F">
        <w:t>instruments</w:t>
      </w:r>
      <w:r w:rsidR="002539CA">
        <w:t>,</w:t>
      </w:r>
      <w:r w:rsidR="0023520D">
        <w:t xml:space="preserve"> and the identity of the individual who performed the monitoring. </w:t>
      </w:r>
    </w:p>
    <w:p w:rsidR="0023520D" w:rsidRDefault="0023520D" w:rsidP="00224747">
      <w:pPr>
        <w:widowControl w:val="0"/>
        <w:autoSpaceDE w:val="0"/>
        <w:autoSpaceDN w:val="0"/>
        <w:adjustRightInd w:val="0"/>
      </w:pPr>
    </w:p>
    <w:p w:rsidR="001C6684" w:rsidRPr="001C6684" w:rsidRDefault="001C6684" w:rsidP="001C6684">
      <w:pPr>
        <w:spacing w:line="240" w:lineRule="atLeast"/>
        <w:ind w:left="720"/>
      </w:pPr>
      <w:r w:rsidRPr="001C6684">
        <w:t xml:space="preserve">AGENCY NOTE:  </w:t>
      </w:r>
      <w:r w:rsidR="00A8767F">
        <w:rPr>
          <w:bCs/>
        </w:rPr>
        <w:t>For the purposes of this Section, 2000 dpm (disintegrations per minute) per 100 square centimeters of surface area may be utilized as a sufficiently sensitive detection limit for removable contamination unless the licensee has developed alternate removable contamination limits which take into consideration the unsealed radionuclides in use, their respective contribution to the dose limits in 32 Ill. Adm. Code 340.210 and 340.310, and the detection capability of the radiation detection survey instruments in use.  Measurement of removable contamination shall only be performed with a survey instrument, in lieu of wipes, if the instrument is sufficiently sensitive to detect the contamination at the limits specified in this Section</w:t>
      </w:r>
      <w:r w:rsidRPr="001C6684">
        <w:t>.</w:t>
      </w:r>
    </w:p>
    <w:p w:rsidR="001C6684" w:rsidRDefault="001C6684" w:rsidP="00224747">
      <w:pPr>
        <w:widowControl w:val="0"/>
        <w:autoSpaceDE w:val="0"/>
        <w:autoSpaceDN w:val="0"/>
        <w:adjustRightInd w:val="0"/>
      </w:pPr>
      <w:bookmarkStart w:id="0" w:name="_GoBack"/>
      <w:bookmarkEnd w:id="0"/>
    </w:p>
    <w:p w:rsidR="004F0E05" w:rsidRPr="00D55B37" w:rsidRDefault="00A8767F">
      <w:pPr>
        <w:pStyle w:val="JCARSourceNote"/>
        <w:ind w:left="720"/>
      </w:pPr>
      <w:r>
        <w:t>(Source:  Amended at 4</w:t>
      </w:r>
      <w:r w:rsidR="008E1304">
        <w:t>6</w:t>
      </w:r>
      <w:r>
        <w:t xml:space="preserve"> Ill. Reg. </w:t>
      </w:r>
      <w:r w:rsidR="00890F2B">
        <w:t>966</w:t>
      </w:r>
      <w:r>
        <w:t xml:space="preserve">, effective </w:t>
      </w:r>
      <w:r w:rsidR="00890F2B">
        <w:t>December 21, 2021</w:t>
      </w:r>
      <w:r>
        <w:t>)</w:t>
      </w:r>
    </w:p>
    <w:sectPr w:rsidR="004F0E05" w:rsidRPr="00D55B37" w:rsidSect="00235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20D"/>
    <w:rsid w:val="00004D99"/>
    <w:rsid w:val="000C2FED"/>
    <w:rsid w:val="000E7179"/>
    <w:rsid w:val="001C6684"/>
    <w:rsid w:val="00224747"/>
    <w:rsid w:val="0023520D"/>
    <w:rsid w:val="002539CA"/>
    <w:rsid w:val="002E4A44"/>
    <w:rsid w:val="004F0E05"/>
    <w:rsid w:val="005C3366"/>
    <w:rsid w:val="005E5A74"/>
    <w:rsid w:val="005F150C"/>
    <w:rsid w:val="00697E71"/>
    <w:rsid w:val="007C75E6"/>
    <w:rsid w:val="007E41D6"/>
    <w:rsid w:val="00890F2B"/>
    <w:rsid w:val="008E1304"/>
    <w:rsid w:val="009B1CF0"/>
    <w:rsid w:val="00A72BD0"/>
    <w:rsid w:val="00A85DF2"/>
    <w:rsid w:val="00A8767F"/>
    <w:rsid w:val="00BE0F04"/>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030327-9BF3-4916-8B07-7B992B00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2022-01-07T16:05:00Z</dcterms:modified>
</cp:coreProperties>
</file>