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AC" w:rsidRDefault="000E44AC" w:rsidP="000E44AC">
      <w:pPr>
        <w:rPr>
          <w:bCs/>
          <w:szCs w:val="24"/>
        </w:rPr>
      </w:pPr>
      <w:bookmarkStart w:id="0" w:name="_GoBack"/>
      <w:bookmarkEnd w:id="0"/>
    </w:p>
    <w:p w:rsidR="000E44AC" w:rsidRPr="00045D26" w:rsidRDefault="000E44AC" w:rsidP="000E44AC">
      <w:pPr>
        <w:rPr>
          <w:b/>
          <w:szCs w:val="24"/>
        </w:rPr>
      </w:pPr>
      <w:r w:rsidRPr="00045D26">
        <w:rPr>
          <w:b/>
          <w:bCs/>
          <w:szCs w:val="24"/>
        </w:rPr>
        <w:t xml:space="preserve">Section 335.4010  Use of </w:t>
      </w:r>
      <w:r w:rsidRPr="00045D26">
        <w:rPr>
          <w:b/>
          <w:szCs w:val="24"/>
        </w:rPr>
        <w:t>Unsealed Radioactive Material</w:t>
      </w:r>
      <w:r w:rsidRPr="00045D26">
        <w:rPr>
          <w:b/>
          <w:bCs/>
          <w:szCs w:val="24"/>
        </w:rPr>
        <w:t xml:space="preserve"> for Imaging and Localization Studies</w:t>
      </w:r>
      <w:r w:rsidRPr="00045D26">
        <w:rPr>
          <w:b/>
          <w:szCs w:val="24"/>
        </w:rPr>
        <w:t xml:space="preserve"> for Which a Written Directive is Not Required</w:t>
      </w:r>
    </w:p>
    <w:p w:rsidR="000E44AC" w:rsidRPr="008B1D80" w:rsidRDefault="000E44AC" w:rsidP="000E44AC">
      <w:pPr>
        <w:rPr>
          <w:szCs w:val="24"/>
        </w:rPr>
      </w:pPr>
    </w:p>
    <w:p w:rsidR="000E44AC" w:rsidRPr="00A44DE7" w:rsidRDefault="000E44AC" w:rsidP="000E44AC">
      <w:pPr>
        <w:rPr>
          <w:szCs w:val="24"/>
        </w:rPr>
      </w:pPr>
      <w:r w:rsidRPr="00A44DE7">
        <w:rPr>
          <w:szCs w:val="24"/>
        </w:rPr>
        <w:t xml:space="preserve">Except for quantities that require a written directive under </w:t>
      </w:r>
      <w:r w:rsidR="00A61B2D">
        <w:rPr>
          <w:szCs w:val="24"/>
        </w:rPr>
        <w:t>subsection</w:t>
      </w:r>
      <w:r w:rsidRPr="00A44DE7">
        <w:rPr>
          <w:szCs w:val="24"/>
        </w:rPr>
        <w:t xml:space="preserve"> 335.1110(a), a licensee may use any unsealed radioactive material prepared for medical use for imaging and localization studies that is:</w:t>
      </w:r>
    </w:p>
    <w:p w:rsidR="000E44AC" w:rsidRPr="00A44DE7" w:rsidRDefault="000E44AC" w:rsidP="000E44AC">
      <w:pPr>
        <w:rPr>
          <w:szCs w:val="24"/>
        </w:rPr>
      </w:pPr>
    </w:p>
    <w:p w:rsidR="000E44AC" w:rsidRPr="000E44AC" w:rsidRDefault="000E44AC" w:rsidP="000E44AC">
      <w:pPr>
        <w:ind w:left="1440" w:hanging="720"/>
      </w:pPr>
      <w:r w:rsidRPr="000E44AC">
        <w:t>a)</w:t>
      </w:r>
      <w:r w:rsidRPr="000E44AC">
        <w:tab/>
        <w:t>Obtained from a person specified in Section 335.30 of this Part, or equivalent U.S. Nuclear Regulatory Commission</w:t>
      </w:r>
      <w:r w:rsidR="00A61B2D">
        <w:t xml:space="preserve"> or</w:t>
      </w:r>
      <w:r w:rsidRPr="000E44AC">
        <w:t xml:space="preserve"> Agreement State requirements; or</w:t>
      </w:r>
    </w:p>
    <w:p w:rsidR="000E44AC" w:rsidRPr="000E44AC" w:rsidRDefault="000E44AC" w:rsidP="000E44AC"/>
    <w:p w:rsidR="000E44AC" w:rsidRPr="000E44AC" w:rsidRDefault="000E44AC" w:rsidP="000E44AC">
      <w:pPr>
        <w:ind w:left="1440" w:hanging="720"/>
      </w:pPr>
      <w:r w:rsidRPr="000E44AC">
        <w:t>b)</w:t>
      </w:r>
      <w:r w:rsidRPr="000E44AC">
        <w:tab/>
      </w:r>
      <w:r w:rsidR="00A61B2D">
        <w:t>Excluding production of PET radionuclides, prepared</w:t>
      </w:r>
      <w:r w:rsidRPr="000E44AC">
        <w:t xml:space="preserve"> by an authorized nuclear pharmacist, a physician who is an authorized user and who meets the requirements specified in Section 335.9040 or </w:t>
      </w:r>
      <w:r w:rsidR="00A61B2D">
        <w:t>a combination of Section</w:t>
      </w:r>
      <w:r w:rsidR="00EC3E7A">
        <w:t xml:space="preserve"> </w:t>
      </w:r>
      <w:r w:rsidRPr="000E44AC">
        <w:t xml:space="preserve">335.9050 and </w:t>
      </w:r>
      <w:r w:rsidR="00A61B2D">
        <w:t xml:space="preserve">subsection </w:t>
      </w:r>
      <w:r w:rsidRPr="000E44AC">
        <w:t>335.9040(c)(1)(B)(vii) or an individual under the supervision of either as specified in Section 335.1050; or</w:t>
      </w:r>
    </w:p>
    <w:p w:rsidR="000E44AC" w:rsidRPr="000E44AC" w:rsidRDefault="000E44AC" w:rsidP="000E44AC"/>
    <w:p w:rsidR="000E44AC" w:rsidRPr="000E44AC" w:rsidRDefault="000E44AC" w:rsidP="000E44AC">
      <w:pPr>
        <w:ind w:left="1440" w:hanging="720"/>
      </w:pPr>
      <w:r w:rsidRPr="000E44AC">
        <w:t>c)</w:t>
      </w:r>
      <w:r w:rsidRPr="000E44AC">
        <w:tab/>
        <w:t>Obtained from and prepared by an Agency, U.S. Nuclear Regulatory Commission</w:t>
      </w:r>
      <w:r w:rsidR="00A61B2D">
        <w:t xml:space="preserve"> or</w:t>
      </w:r>
      <w:r w:rsidRPr="000E44AC">
        <w:t xml:space="preserve"> Agreement State licensee for use in research in accordance with a Radioactive Drug Research Committee-approved protocol or an application or protocol accepted by the FDA; or</w:t>
      </w:r>
    </w:p>
    <w:p w:rsidR="000E44AC" w:rsidRPr="000E44AC" w:rsidRDefault="000E44AC" w:rsidP="000E44AC"/>
    <w:p w:rsidR="000E44AC" w:rsidRPr="000E44AC" w:rsidRDefault="000E44AC" w:rsidP="000E44AC">
      <w:pPr>
        <w:ind w:left="1440" w:hanging="720"/>
      </w:pPr>
      <w:r w:rsidRPr="000E44AC">
        <w:t>d)</w:t>
      </w:r>
      <w:r w:rsidRPr="000E44AC">
        <w:tab/>
        <w:t>Prepared by the licensee for use in research in accordance with a Radioactive Drug Research Committee-approved application or an application or a protocol accepted by the FDA.</w:t>
      </w:r>
    </w:p>
    <w:p w:rsidR="001C71C2" w:rsidRDefault="001C71C2" w:rsidP="000E44AC"/>
    <w:p w:rsidR="00A61B2D" w:rsidRPr="00D55B37" w:rsidRDefault="00A61B2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625B1">
        <w:t>884</w:t>
      </w:r>
      <w:r w:rsidRPr="00D55B37">
        <w:t xml:space="preserve">, effective </w:t>
      </w:r>
      <w:r w:rsidR="005B67B4">
        <w:t>December 30, 2010</w:t>
      </w:r>
      <w:r w:rsidRPr="00D55B37">
        <w:t>)</w:t>
      </w:r>
    </w:p>
    <w:sectPr w:rsidR="00A61B2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E8" w:rsidRDefault="005123E8">
      <w:r>
        <w:separator/>
      </w:r>
    </w:p>
  </w:endnote>
  <w:endnote w:type="continuationSeparator" w:id="0">
    <w:p w:rsidR="005123E8" w:rsidRDefault="0051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E8" w:rsidRDefault="005123E8">
      <w:r>
        <w:separator/>
      </w:r>
    </w:p>
  </w:footnote>
  <w:footnote w:type="continuationSeparator" w:id="0">
    <w:p w:rsidR="005123E8" w:rsidRDefault="0051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69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0F3"/>
    <w:rsid w:val="00031AC4"/>
    <w:rsid w:val="00033603"/>
    <w:rsid w:val="0004011F"/>
    <w:rsid w:val="00042314"/>
    <w:rsid w:val="00045D26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44AC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250D4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4A2F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409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00DC"/>
    <w:rsid w:val="002A54F1"/>
    <w:rsid w:val="002A643F"/>
    <w:rsid w:val="002A72C2"/>
    <w:rsid w:val="002A7CB6"/>
    <w:rsid w:val="002B0FAD"/>
    <w:rsid w:val="002C5D80"/>
    <w:rsid w:val="002C75E4"/>
    <w:rsid w:val="002D120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3E8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67B4"/>
    <w:rsid w:val="005D35F3"/>
    <w:rsid w:val="005E03A7"/>
    <w:rsid w:val="005E3D55"/>
    <w:rsid w:val="005F2891"/>
    <w:rsid w:val="005F36DA"/>
    <w:rsid w:val="006132CE"/>
    <w:rsid w:val="00620BBA"/>
    <w:rsid w:val="006247D4"/>
    <w:rsid w:val="00626C17"/>
    <w:rsid w:val="00631875"/>
    <w:rsid w:val="00634D17"/>
    <w:rsid w:val="00641AEA"/>
    <w:rsid w:val="0064660E"/>
    <w:rsid w:val="006512D9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11A3"/>
    <w:rsid w:val="00750400"/>
    <w:rsid w:val="007504A3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0C7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521"/>
    <w:rsid w:val="008B77D8"/>
    <w:rsid w:val="008C1560"/>
    <w:rsid w:val="008C4FAF"/>
    <w:rsid w:val="008C5359"/>
    <w:rsid w:val="008D7182"/>
    <w:rsid w:val="008E68BC"/>
    <w:rsid w:val="008F2BEE"/>
    <w:rsid w:val="00903931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1E4"/>
    <w:rsid w:val="00A52BDD"/>
    <w:rsid w:val="00A600AA"/>
    <w:rsid w:val="00A61B2D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557D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069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35F5A"/>
    <w:rsid w:val="00E406C7"/>
    <w:rsid w:val="00E40FDC"/>
    <w:rsid w:val="00E41211"/>
    <w:rsid w:val="00E4457E"/>
    <w:rsid w:val="00E47B6D"/>
    <w:rsid w:val="00E625B1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3E7A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6852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4A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4A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