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8C" w:rsidRPr="00C85D8B" w:rsidRDefault="00E6128C" w:rsidP="00C85D8B"/>
    <w:p w:rsidR="00E6128C" w:rsidRPr="00C85D8B" w:rsidRDefault="00E6128C" w:rsidP="00C85D8B">
      <w:pPr>
        <w:rPr>
          <w:b/>
        </w:rPr>
      </w:pPr>
      <w:r w:rsidRPr="00C85D8B">
        <w:rPr>
          <w:b/>
        </w:rPr>
        <w:t xml:space="preserve">Section 337.20 </w:t>
      </w:r>
      <w:r w:rsidR="00C85D8B">
        <w:rPr>
          <w:b/>
        </w:rPr>
        <w:t xml:space="preserve"> </w:t>
      </w:r>
      <w:r w:rsidRPr="00C85D8B">
        <w:rPr>
          <w:b/>
        </w:rPr>
        <w:t>Scope</w:t>
      </w:r>
    </w:p>
    <w:p w:rsidR="00E6128C" w:rsidRPr="00C85D8B" w:rsidRDefault="00E6128C" w:rsidP="00C85D8B"/>
    <w:p w:rsidR="00E6128C" w:rsidRPr="00C85D8B" w:rsidRDefault="00E6128C" w:rsidP="005E4702">
      <w:pPr>
        <w:ind w:left="1440" w:hanging="720"/>
      </w:pPr>
      <w:r w:rsidRPr="00C85D8B">
        <w:t>a)</w:t>
      </w:r>
      <w:r w:rsidRPr="00C85D8B">
        <w:tab/>
        <w:t>Subparts B and C apply to any person who</w:t>
      </w:r>
      <w:r w:rsidR="00747918">
        <w:t xml:space="preserve"> </w:t>
      </w:r>
      <w:r w:rsidR="00D90595">
        <w:t>possesses or uses at any site</w:t>
      </w:r>
      <w:r w:rsidR="00747918">
        <w:t>,</w:t>
      </w:r>
      <w:bookmarkStart w:id="0" w:name="_GoBack"/>
      <w:bookmarkEnd w:id="0"/>
      <w:r w:rsidRPr="00C85D8B">
        <w:t xml:space="preserve"> an aggregated category 1 or category 2 quantity of radioactive material.</w:t>
      </w:r>
    </w:p>
    <w:p w:rsidR="00E6128C" w:rsidRPr="00C85D8B" w:rsidRDefault="00E6128C" w:rsidP="005E4702">
      <w:pPr>
        <w:ind w:left="1440" w:hanging="720"/>
      </w:pPr>
    </w:p>
    <w:p w:rsidR="00E6128C" w:rsidRPr="00C85D8B" w:rsidRDefault="00C85D8B" w:rsidP="005E4702">
      <w:pPr>
        <w:ind w:left="1440" w:hanging="720"/>
      </w:pPr>
      <w:r>
        <w:t>b)</w:t>
      </w:r>
      <w:r w:rsidR="00E6128C" w:rsidRPr="00C85D8B">
        <w:tab/>
        <w:t>Subpart D applies to any person who:</w:t>
      </w:r>
    </w:p>
    <w:p w:rsidR="00E6128C" w:rsidRPr="00C85D8B" w:rsidRDefault="00E6128C" w:rsidP="005E4702">
      <w:pPr>
        <w:ind w:left="1440" w:hanging="720"/>
      </w:pPr>
    </w:p>
    <w:p w:rsidR="00E6128C" w:rsidRPr="00C85D8B" w:rsidRDefault="00E6128C" w:rsidP="005E4702">
      <w:pPr>
        <w:ind w:left="2160" w:hanging="720"/>
      </w:pPr>
      <w:r w:rsidRPr="00C85D8B">
        <w:t>1)</w:t>
      </w:r>
      <w:r w:rsidRPr="00C85D8B">
        <w:tab/>
        <w:t>Transports or delivers a category 1 or category 2 quantity of radioactive material to a carrier for transport in a single shipment; or</w:t>
      </w:r>
    </w:p>
    <w:p w:rsidR="00E6128C" w:rsidRPr="00C85D8B" w:rsidRDefault="00E6128C" w:rsidP="005E4702">
      <w:pPr>
        <w:ind w:left="2160" w:hanging="720"/>
      </w:pPr>
    </w:p>
    <w:p w:rsidR="00E6128C" w:rsidRPr="00C85D8B" w:rsidRDefault="00E6128C" w:rsidP="005E4702">
      <w:pPr>
        <w:ind w:left="2160" w:hanging="720"/>
      </w:pPr>
      <w:r w:rsidRPr="00C85D8B">
        <w:t>2)</w:t>
      </w:r>
      <w:r w:rsidRPr="00C85D8B">
        <w:tab/>
        <w:t>Imports or exports a category 1 or category 2 quantity of radioactive material.</w:t>
      </w:r>
    </w:p>
    <w:p w:rsidR="00E6128C" w:rsidRPr="00C85D8B" w:rsidRDefault="00E6128C" w:rsidP="005E4702">
      <w:pPr>
        <w:ind w:left="2160" w:hanging="720"/>
      </w:pPr>
    </w:p>
    <w:p w:rsidR="00E6128C" w:rsidRPr="00C85D8B" w:rsidRDefault="00E6128C" w:rsidP="005E4702">
      <w:pPr>
        <w:ind w:left="1440"/>
      </w:pPr>
      <w:r w:rsidRPr="00C85D8B">
        <w:t>AGENCY NOTE:  The provisions of this Part only apply to the domestic portion of the transport.</w:t>
      </w:r>
    </w:p>
    <w:p w:rsidR="00E6128C" w:rsidRPr="00C85D8B" w:rsidRDefault="00E6128C" w:rsidP="005E4702">
      <w:pPr>
        <w:ind w:left="1440" w:hanging="720"/>
      </w:pPr>
    </w:p>
    <w:p w:rsidR="00E6128C" w:rsidRPr="00C85D8B" w:rsidRDefault="00E6128C" w:rsidP="005E4702">
      <w:pPr>
        <w:ind w:left="1440" w:hanging="720"/>
      </w:pPr>
      <w:r w:rsidRPr="00C85D8B">
        <w:t>c)</w:t>
      </w:r>
      <w:r w:rsidRPr="00C85D8B">
        <w:tab/>
        <w:t>Each licensee is responsible for ensuring that persons performing activities under a radioactive material license issued by IEMA comply with 32 Ill. Adm. Code:  Chapter II, Subchapters b and d, conditions of the license and any orders issued by IEMA.</w:t>
      </w:r>
    </w:p>
    <w:sectPr w:rsidR="00E6128C" w:rsidRPr="00C85D8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97" w:rsidRDefault="001D2997">
      <w:r>
        <w:separator/>
      </w:r>
    </w:p>
  </w:endnote>
  <w:endnote w:type="continuationSeparator" w:id="0">
    <w:p w:rsidR="001D2997" w:rsidRDefault="001D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97" w:rsidRDefault="001D2997">
      <w:r>
        <w:separator/>
      </w:r>
    </w:p>
  </w:footnote>
  <w:footnote w:type="continuationSeparator" w:id="0">
    <w:p w:rsidR="001D2997" w:rsidRDefault="001D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997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4702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7918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5D8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0595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28C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BF789-4EB0-4BF0-998C-764F020B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8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6</cp:revision>
  <dcterms:created xsi:type="dcterms:W3CDTF">2015-09-17T15:04:00Z</dcterms:created>
  <dcterms:modified xsi:type="dcterms:W3CDTF">2016-03-31T20:37:00Z</dcterms:modified>
</cp:coreProperties>
</file>