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FC" w:rsidRDefault="005216FC" w:rsidP="00DE63D7">
      <w:pPr>
        <w:spacing w:line="240" w:lineRule="atLeast"/>
        <w:rPr>
          <w:b/>
          <w:bCs/>
          <w:szCs w:val="24"/>
        </w:rPr>
      </w:pPr>
      <w:bookmarkStart w:id="0" w:name="_GoBack"/>
      <w:bookmarkEnd w:id="0"/>
    </w:p>
    <w:p w:rsidR="00DE63D7" w:rsidRDefault="00DE63D7" w:rsidP="00DE63D7">
      <w:pPr>
        <w:spacing w:line="240" w:lineRule="atLeast"/>
        <w:rPr>
          <w:b/>
          <w:bCs/>
          <w:szCs w:val="24"/>
        </w:rPr>
      </w:pPr>
      <w:r w:rsidRPr="00DE63D7">
        <w:rPr>
          <w:b/>
          <w:bCs/>
          <w:szCs w:val="24"/>
        </w:rPr>
        <w:t>Section 340.540  Calibration of Survey Instruments</w:t>
      </w:r>
    </w:p>
    <w:p w:rsidR="00342A7F" w:rsidRDefault="00342A7F" w:rsidP="00DE63D7">
      <w:pPr>
        <w:spacing w:line="240" w:lineRule="atLeast"/>
        <w:rPr>
          <w:b/>
          <w:bCs/>
          <w:szCs w:val="24"/>
        </w:rPr>
      </w:pPr>
    </w:p>
    <w:p w:rsidR="00DE63D7" w:rsidRDefault="00DE63D7" w:rsidP="00DE63D7">
      <w:pPr>
        <w:autoSpaceDE w:val="0"/>
        <w:autoSpaceDN w:val="0"/>
        <w:adjustRightInd w:val="0"/>
        <w:ind w:left="1440" w:hanging="720"/>
        <w:rPr>
          <w:szCs w:val="24"/>
        </w:rPr>
      </w:pPr>
      <w:r w:rsidRPr="00DE63D7">
        <w:rPr>
          <w:szCs w:val="24"/>
        </w:rPr>
        <w:t>a)</w:t>
      </w:r>
      <w:r>
        <w:rPr>
          <w:szCs w:val="24"/>
        </w:rPr>
        <w:tab/>
      </w:r>
      <w:r w:rsidRPr="00DE63D7">
        <w:rPr>
          <w:szCs w:val="24"/>
        </w:rPr>
        <w:t>Unless specified in another Part, a licensee shall have each survey instrument used to show compliance with this Part calibrated before first use, annually and following a repair that affects the calibration.  A licensee shall:</w:t>
      </w:r>
    </w:p>
    <w:p w:rsidR="00342A7F" w:rsidRDefault="00342A7F" w:rsidP="00DE63D7">
      <w:pPr>
        <w:autoSpaceDE w:val="0"/>
        <w:autoSpaceDN w:val="0"/>
        <w:adjustRightInd w:val="0"/>
        <w:ind w:left="1440" w:hanging="720"/>
        <w:rPr>
          <w:szCs w:val="24"/>
        </w:rPr>
      </w:pPr>
    </w:p>
    <w:p w:rsidR="00DE63D7" w:rsidRDefault="00DE63D7" w:rsidP="00DE63D7">
      <w:pPr>
        <w:autoSpaceDE w:val="0"/>
        <w:autoSpaceDN w:val="0"/>
        <w:adjustRightInd w:val="0"/>
        <w:ind w:left="2160" w:hanging="720"/>
        <w:rPr>
          <w:szCs w:val="24"/>
        </w:rPr>
      </w:pPr>
      <w:r w:rsidRPr="00DE63D7">
        <w:rPr>
          <w:szCs w:val="24"/>
        </w:rPr>
        <w:t>1)</w:t>
      </w:r>
      <w:r w:rsidRPr="00DE63D7">
        <w:rPr>
          <w:szCs w:val="24"/>
        </w:rPr>
        <w:tab/>
        <w:t>Calibrate all scales with readings up to 10 mSv (1000 mrem) per hour with a radiation source;</w:t>
      </w:r>
    </w:p>
    <w:p w:rsidR="00342A7F" w:rsidRDefault="00342A7F" w:rsidP="00DE63D7">
      <w:pPr>
        <w:autoSpaceDE w:val="0"/>
        <w:autoSpaceDN w:val="0"/>
        <w:adjustRightInd w:val="0"/>
        <w:ind w:left="2160" w:hanging="720"/>
        <w:rPr>
          <w:szCs w:val="24"/>
        </w:rPr>
      </w:pPr>
    </w:p>
    <w:p w:rsidR="00DE63D7" w:rsidRDefault="00DE63D7" w:rsidP="00DE63D7">
      <w:pPr>
        <w:autoSpaceDE w:val="0"/>
        <w:autoSpaceDN w:val="0"/>
        <w:adjustRightInd w:val="0"/>
        <w:ind w:left="2160" w:hanging="720"/>
        <w:rPr>
          <w:szCs w:val="24"/>
        </w:rPr>
      </w:pPr>
      <w:r w:rsidRPr="00DE63D7">
        <w:rPr>
          <w:szCs w:val="24"/>
        </w:rPr>
        <w:t>2)</w:t>
      </w:r>
      <w:r w:rsidRPr="00DE63D7">
        <w:rPr>
          <w:szCs w:val="24"/>
        </w:rPr>
        <w:tab/>
        <w:t>Calibrate two separated readings on each scale or decade that will be used to show compliance; and</w:t>
      </w:r>
    </w:p>
    <w:p w:rsidR="00342A7F" w:rsidRDefault="00342A7F" w:rsidP="00DE63D7">
      <w:pPr>
        <w:autoSpaceDE w:val="0"/>
        <w:autoSpaceDN w:val="0"/>
        <w:adjustRightInd w:val="0"/>
        <w:ind w:left="2160" w:hanging="720"/>
        <w:rPr>
          <w:szCs w:val="24"/>
        </w:rPr>
      </w:pPr>
    </w:p>
    <w:p w:rsidR="00DE63D7" w:rsidRDefault="00DE63D7" w:rsidP="005216FC">
      <w:pPr>
        <w:autoSpaceDE w:val="0"/>
        <w:autoSpaceDN w:val="0"/>
        <w:adjustRightInd w:val="0"/>
        <w:ind w:left="1440" w:hanging="15"/>
        <w:rPr>
          <w:szCs w:val="24"/>
        </w:rPr>
      </w:pPr>
      <w:r w:rsidRPr="00DE63D7">
        <w:rPr>
          <w:szCs w:val="24"/>
        </w:rPr>
        <w:t>3)</w:t>
      </w:r>
      <w:r w:rsidRPr="00DE63D7">
        <w:rPr>
          <w:szCs w:val="24"/>
        </w:rPr>
        <w:tab/>
        <w:t>Conspicuously note on the instrument the date of calibration.</w:t>
      </w:r>
    </w:p>
    <w:p w:rsidR="00342A7F" w:rsidRDefault="00342A7F" w:rsidP="005216FC">
      <w:pPr>
        <w:autoSpaceDE w:val="0"/>
        <w:autoSpaceDN w:val="0"/>
        <w:adjustRightInd w:val="0"/>
        <w:ind w:left="1440" w:hanging="15"/>
        <w:rPr>
          <w:szCs w:val="24"/>
        </w:rPr>
      </w:pPr>
    </w:p>
    <w:p w:rsidR="00DE63D7" w:rsidRDefault="00DE63D7" w:rsidP="00DE63D7">
      <w:pPr>
        <w:autoSpaceDE w:val="0"/>
        <w:autoSpaceDN w:val="0"/>
        <w:adjustRightInd w:val="0"/>
        <w:ind w:left="1440" w:hanging="720"/>
        <w:rPr>
          <w:szCs w:val="24"/>
        </w:rPr>
      </w:pPr>
      <w:r w:rsidRPr="00DE63D7">
        <w:rPr>
          <w:szCs w:val="24"/>
        </w:rPr>
        <w:t>b)</w:t>
      </w:r>
      <w:r w:rsidRPr="00DE63D7">
        <w:rPr>
          <w:szCs w:val="24"/>
        </w:rPr>
        <w:tab/>
        <w:t>A licensee may not use survey instruments if the difference between the indicated exposure rate and the calculated exposure rate is more than 20 percent.</w:t>
      </w:r>
    </w:p>
    <w:p w:rsidR="00342A7F" w:rsidRDefault="00342A7F" w:rsidP="00DE63D7">
      <w:pPr>
        <w:autoSpaceDE w:val="0"/>
        <w:autoSpaceDN w:val="0"/>
        <w:adjustRightInd w:val="0"/>
        <w:ind w:left="1440" w:hanging="720"/>
        <w:rPr>
          <w:szCs w:val="24"/>
        </w:rPr>
      </w:pPr>
    </w:p>
    <w:p w:rsidR="00DE63D7" w:rsidRPr="00D55B37" w:rsidRDefault="00DE63D7">
      <w:pPr>
        <w:pStyle w:val="JCARSourceNote"/>
        <w:ind w:left="720"/>
      </w:pPr>
      <w:r w:rsidRPr="00D55B37">
        <w:t xml:space="preserve">(Source:  </w:t>
      </w:r>
      <w:r>
        <w:t>Added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264303">
        <w:t>20841</w:t>
      </w:r>
      <w:r w:rsidRPr="00D55B37">
        <w:t xml:space="preserve">, effective </w:t>
      </w:r>
      <w:r w:rsidR="00264303">
        <w:t xml:space="preserve">December </w:t>
      </w:r>
      <w:r w:rsidR="00421A15">
        <w:t>16</w:t>
      </w:r>
      <w:r w:rsidR="00264303">
        <w:t>, 2005</w:t>
      </w:r>
      <w:r w:rsidRPr="00D55B37">
        <w:t>)</w:t>
      </w:r>
    </w:p>
    <w:sectPr w:rsidR="00DE63D7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57A7">
      <w:r>
        <w:separator/>
      </w:r>
    </w:p>
  </w:endnote>
  <w:endnote w:type="continuationSeparator" w:id="0">
    <w:p w:rsidR="00000000" w:rsidRDefault="002B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57A7">
      <w:r>
        <w:separator/>
      </w:r>
    </w:p>
  </w:footnote>
  <w:footnote w:type="continuationSeparator" w:id="0">
    <w:p w:rsidR="00000000" w:rsidRDefault="002B5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0F3F"/>
    <w:rsid w:val="00061FD4"/>
    <w:rsid w:val="000D225F"/>
    <w:rsid w:val="00136B47"/>
    <w:rsid w:val="00150267"/>
    <w:rsid w:val="001C7D95"/>
    <w:rsid w:val="001E3074"/>
    <w:rsid w:val="00225354"/>
    <w:rsid w:val="002524EC"/>
    <w:rsid w:val="00264303"/>
    <w:rsid w:val="002A643F"/>
    <w:rsid w:val="002B57A7"/>
    <w:rsid w:val="00337CEB"/>
    <w:rsid w:val="00342A7F"/>
    <w:rsid w:val="00367A2E"/>
    <w:rsid w:val="003F3A28"/>
    <w:rsid w:val="003F5FD7"/>
    <w:rsid w:val="00421A15"/>
    <w:rsid w:val="00431CFE"/>
    <w:rsid w:val="004461A1"/>
    <w:rsid w:val="004D5CD6"/>
    <w:rsid w:val="004D73D3"/>
    <w:rsid w:val="005001C5"/>
    <w:rsid w:val="005216FC"/>
    <w:rsid w:val="0052308E"/>
    <w:rsid w:val="00530BE1"/>
    <w:rsid w:val="00542E97"/>
    <w:rsid w:val="0056157E"/>
    <w:rsid w:val="0056501E"/>
    <w:rsid w:val="005F4571"/>
    <w:rsid w:val="006756C7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31C8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E63D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3D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3D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