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C805" w14:textId="77777777" w:rsidR="00E14A39" w:rsidRDefault="00E14A39" w:rsidP="00E14A39">
      <w:pPr>
        <w:widowControl w:val="0"/>
        <w:autoSpaceDE w:val="0"/>
        <w:autoSpaceDN w:val="0"/>
        <w:adjustRightInd w:val="0"/>
      </w:pPr>
    </w:p>
    <w:p w14:paraId="0D914DDF" w14:textId="77777777" w:rsidR="00E14A39" w:rsidRDefault="00E14A39" w:rsidP="00E14A39">
      <w:pPr>
        <w:widowControl w:val="0"/>
        <w:autoSpaceDE w:val="0"/>
        <w:autoSpaceDN w:val="0"/>
        <w:adjustRightInd w:val="0"/>
      </w:pPr>
      <w:r>
        <w:rPr>
          <w:b/>
          <w:bCs/>
        </w:rPr>
        <w:t>Section 340.1130  Records of Surveys and Calibrations</w:t>
      </w:r>
      <w:r>
        <w:t xml:space="preserve"> </w:t>
      </w:r>
    </w:p>
    <w:p w14:paraId="1A6526A0" w14:textId="77777777" w:rsidR="00E14A39" w:rsidRDefault="00E14A39" w:rsidP="00E14A39">
      <w:pPr>
        <w:widowControl w:val="0"/>
        <w:autoSpaceDE w:val="0"/>
        <w:autoSpaceDN w:val="0"/>
        <w:adjustRightInd w:val="0"/>
      </w:pPr>
    </w:p>
    <w:p w14:paraId="35878DF6" w14:textId="77777777" w:rsidR="00E14A39" w:rsidRDefault="00E14A39" w:rsidP="00E14A39">
      <w:pPr>
        <w:widowControl w:val="0"/>
        <w:autoSpaceDE w:val="0"/>
        <w:autoSpaceDN w:val="0"/>
        <w:adjustRightInd w:val="0"/>
        <w:ind w:left="1440" w:hanging="720"/>
      </w:pPr>
      <w:r>
        <w:t>a)</w:t>
      </w:r>
      <w:r>
        <w:tab/>
        <w:t xml:space="preserve">Each licensee or registrant shall maintain records showing the results of surveys and calibrations required by Sections 340.510 and 340.960(b).  The licensee or registrant shall retain these records for 5 years after the record is made. </w:t>
      </w:r>
    </w:p>
    <w:p w14:paraId="2C5DD4EF" w14:textId="77777777" w:rsidR="00381176" w:rsidRDefault="00381176" w:rsidP="00E74BF5"/>
    <w:p w14:paraId="26BEA201" w14:textId="77777777" w:rsidR="00E14A39" w:rsidRDefault="00E14A39" w:rsidP="00E14A39">
      <w:pPr>
        <w:widowControl w:val="0"/>
        <w:autoSpaceDE w:val="0"/>
        <w:autoSpaceDN w:val="0"/>
        <w:adjustRightInd w:val="0"/>
        <w:ind w:left="2160" w:hanging="720"/>
      </w:pPr>
      <w:r>
        <w:t>1)</w:t>
      </w:r>
      <w:r>
        <w:tab/>
        <w:t xml:space="preserve">Records of surveys shall include: </w:t>
      </w:r>
    </w:p>
    <w:p w14:paraId="7A59B748" w14:textId="77777777" w:rsidR="00381176" w:rsidRDefault="00381176" w:rsidP="00E74BF5"/>
    <w:p w14:paraId="5ED94AD4" w14:textId="77777777" w:rsidR="00E14A39" w:rsidRDefault="00E14A39" w:rsidP="00E14A39">
      <w:pPr>
        <w:widowControl w:val="0"/>
        <w:autoSpaceDE w:val="0"/>
        <w:autoSpaceDN w:val="0"/>
        <w:adjustRightInd w:val="0"/>
        <w:ind w:left="2880" w:hanging="720"/>
      </w:pPr>
      <w:r>
        <w:t>A)</w:t>
      </w:r>
      <w:r>
        <w:tab/>
        <w:t xml:space="preserve">The location and date of the survey and the model and serial number of the instrument used to perform the survey; </w:t>
      </w:r>
    </w:p>
    <w:p w14:paraId="511882A7" w14:textId="77777777" w:rsidR="00381176" w:rsidRDefault="00381176" w:rsidP="00E74BF5"/>
    <w:p w14:paraId="34592021" w14:textId="77777777" w:rsidR="00E14A39" w:rsidRDefault="00E14A39" w:rsidP="00E14A39">
      <w:pPr>
        <w:widowControl w:val="0"/>
        <w:autoSpaceDE w:val="0"/>
        <w:autoSpaceDN w:val="0"/>
        <w:adjustRightInd w:val="0"/>
        <w:ind w:left="2880" w:hanging="720"/>
      </w:pPr>
      <w:r>
        <w:t>B)</w:t>
      </w:r>
      <w:r>
        <w:tab/>
        <w:t xml:space="preserve">The identity of the individual performing the survey; and </w:t>
      </w:r>
    </w:p>
    <w:p w14:paraId="5A325533" w14:textId="77777777" w:rsidR="00381176" w:rsidRDefault="00381176" w:rsidP="00E74BF5"/>
    <w:p w14:paraId="57FB5CBE" w14:textId="77777777" w:rsidR="00E14A39" w:rsidRDefault="00E14A39" w:rsidP="00E14A39">
      <w:pPr>
        <w:widowControl w:val="0"/>
        <w:autoSpaceDE w:val="0"/>
        <w:autoSpaceDN w:val="0"/>
        <w:adjustRightInd w:val="0"/>
        <w:ind w:left="2880" w:hanging="720"/>
      </w:pPr>
      <w:r>
        <w:t>C)</w:t>
      </w:r>
      <w:r>
        <w:tab/>
        <w:t xml:space="preserve">The results of the survey and any corrective actions that were taken as a result. </w:t>
      </w:r>
    </w:p>
    <w:p w14:paraId="6121CF58" w14:textId="77777777" w:rsidR="00381176" w:rsidRDefault="00381176" w:rsidP="00E74BF5"/>
    <w:p w14:paraId="691C5981" w14:textId="77777777" w:rsidR="00E14A39" w:rsidRDefault="00E14A39" w:rsidP="00E14A39">
      <w:pPr>
        <w:widowControl w:val="0"/>
        <w:autoSpaceDE w:val="0"/>
        <w:autoSpaceDN w:val="0"/>
        <w:adjustRightInd w:val="0"/>
        <w:ind w:left="2160" w:hanging="720"/>
      </w:pPr>
      <w:r>
        <w:t>2)</w:t>
      </w:r>
      <w:r>
        <w:tab/>
        <w:t xml:space="preserve">For each survey instrument calibrated in accordance with </w:t>
      </w:r>
      <w:r w:rsidR="00CA5787">
        <w:t>Section</w:t>
      </w:r>
      <w:r>
        <w:t xml:space="preserve"> 340.510(b), the licensee shall maintain the following records: </w:t>
      </w:r>
    </w:p>
    <w:p w14:paraId="7FA29156" w14:textId="77777777" w:rsidR="00381176" w:rsidRDefault="00381176" w:rsidP="00E74BF5"/>
    <w:p w14:paraId="1AAE8A87" w14:textId="28BBFDEF" w:rsidR="00E14A39" w:rsidRDefault="00E14A39" w:rsidP="00E14A39">
      <w:pPr>
        <w:widowControl w:val="0"/>
        <w:autoSpaceDE w:val="0"/>
        <w:autoSpaceDN w:val="0"/>
        <w:adjustRightInd w:val="0"/>
        <w:ind w:left="2880" w:hanging="720"/>
      </w:pPr>
      <w:r>
        <w:t>A)</w:t>
      </w:r>
      <w:r>
        <w:tab/>
        <w:t xml:space="preserve">A copy of the licensee's own calibration procedures or a copy of a license issued by the </w:t>
      </w:r>
      <w:r w:rsidR="00CA5787">
        <w:t>Agency</w:t>
      </w:r>
      <w:r>
        <w:t>, the U.S. Nuclear Regulatory Commission, an Agreement State</w:t>
      </w:r>
      <w:r w:rsidR="005E020B">
        <w:t>,</w:t>
      </w:r>
      <w:r>
        <w:t xml:space="preserve"> or a Licensing State authorizing the person that performed the calibrations to perform calibrations as a customer service; and </w:t>
      </w:r>
    </w:p>
    <w:p w14:paraId="3505214E" w14:textId="77777777" w:rsidR="00381176" w:rsidRDefault="00381176" w:rsidP="00E74BF5"/>
    <w:p w14:paraId="20DB7305" w14:textId="3CA69B9D" w:rsidR="00E14A39" w:rsidRDefault="00E14A39" w:rsidP="00E14A39">
      <w:pPr>
        <w:widowControl w:val="0"/>
        <w:autoSpaceDE w:val="0"/>
        <w:autoSpaceDN w:val="0"/>
        <w:adjustRightInd w:val="0"/>
        <w:ind w:left="2880" w:hanging="720"/>
      </w:pPr>
      <w:r>
        <w:t>B)</w:t>
      </w:r>
      <w:r>
        <w:tab/>
        <w:t>A record identifying the manufacturer, model</w:t>
      </w:r>
      <w:r w:rsidR="005E020B">
        <w:t>,</w:t>
      </w:r>
      <w:r>
        <w:t xml:space="preserve"> and serial number of the instrument that was calibrated, the calibration results, the identity of the individual who performed the calibration</w:t>
      </w:r>
      <w:r w:rsidR="005E020B">
        <w:t>,</w:t>
      </w:r>
      <w:r>
        <w:t xml:space="preserve"> and the date of the calibration. </w:t>
      </w:r>
    </w:p>
    <w:p w14:paraId="1DD85DD0" w14:textId="77777777" w:rsidR="00381176" w:rsidRDefault="00381176" w:rsidP="00E74BF5"/>
    <w:p w14:paraId="1093A39F" w14:textId="77777777" w:rsidR="00E14A39" w:rsidRDefault="00E14A39" w:rsidP="00E14A39">
      <w:pPr>
        <w:widowControl w:val="0"/>
        <w:autoSpaceDE w:val="0"/>
        <w:autoSpaceDN w:val="0"/>
        <w:adjustRightInd w:val="0"/>
        <w:ind w:left="2160" w:hanging="720"/>
      </w:pPr>
      <w:r>
        <w:t>3)</w:t>
      </w:r>
      <w:r>
        <w:tab/>
        <w:t xml:space="preserve">Each licensee authorized to perform instrument calibrations shall maintain a copy of each calibration document created in accordance with subsection (a)(2)(B) and a copy of the procedures followed to perform that calibration. </w:t>
      </w:r>
    </w:p>
    <w:p w14:paraId="0AF8C0F0" w14:textId="77777777" w:rsidR="004E3AC7" w:rsidRDefault="004E3AC7" w:rsidP="00E74BF5"/>
    <w:p w14:paraId="040E772E" w14:textId="00900A61" w:rsidR="00CA5787" w:rsidRDefault="00CA5787" w:rsidP="00CA5787">
      <w:pPr>
        <w:autoSpaceDE w:val="0"/>
        <w:autoSpaceDN w:val="0"/>
        <w:adjustRightInd w:val="0"/>
        <w:ind w:left="2160" w:hanging="720"/>
      </w:pPr>
      <w:r w:rsidRPr="00611E75">
        <w:t>4)</w:t>
      </w:r>
      <w:r>
        <w:tab/>
      </w:r>
      <w:r w:rsidRPr="00611E75">
        <w:t xml:space="preserve">The licensee shall retain a record of each check required in Section </w:t>
      </w:r>
      <w:r w:rsidR="008C36B4" w:rsidRPr="00E87298">
        <w:rPr>
          <w:color w:val="000000"/>
        </w:rPr>
        <w:t>340.510(c)</w:t>
      </w:r>
      <w:r w:rsidRPr="00611E75">
        <w:t xml:space="preserve"> for 5 years.</w:t>
      </w:r>
    </w:p>
    <w:p w14:paraId="39FED7D5" w14:textId="77777777" w:rsidR="00CA5787" w:rsidRDefault="00CA5787" w:rsidP="00E74BF5"/>
    <w:p w14:paraId="00AAE218" w14:textId="77777777" w:rsidR="00E14A39" w:rsidRDefault="00E14A39" w:rsidP="00E14A39">
      <w:pPr>
        <w:widowControl w:val="0"/>
        <w:autoSpaceDE w:val="0"/>
        <w:autoSpaceDN w:val="0"/>
        <w:adjustRightInd w:val="0"/>
        <w:ind w:left="1440" w:hanging="720"/>
      </w:pPr>
      <w:r>
        <w:t>b)</w:t>
      </w:r>
      <w:r>
        <w:tab/>
        <w:t xml:space="preserve">The licensee or registrant shall retain each of the following records until the </w:t>
      </w:r>
      <w:r w:rsidR="00CA5787">
        <w:t>Agency</w:t>
      </w:r>
      <w:r>
        <w:t xml:space="preserve"> terminates each license or registration for which the record is required: </w:t>
      </w:r>
    </w:p>
    <w:p w14:paraId="36B072C9" w14:textId="77777777" w:rsidR="00381176" w:rsidRDefault="00381176" w:rsidP="00E74BF5"/>
    <w:p w14:paraId="2A30481D" w14:textId="77777777" w:rsidR="00E14A39" w:rsidRDefault="00E14A39" w:rsidP="00E14A39">
      <w:pPr>
        <w:widowControl w:val="0"/>
        <w:autoSpaceDE w:val="0"/>
        <w:autoSpaceDN w:val="0"/>
        <w:adjustRightInd w:val="0"/>
        <w:ind w:left="2160" w:hanging="720"/>
      </w:pPr>
      <w:r>
        <w:t>1)</w:t>
      </w:r>
      <w:r>
        <w:tab/>
        <w:t xml:space="preserve">Records of the results of surveys to determine the dose from external sources of radiation that are used, in the absence of or in combination with individual monitoring data, in the assessment of individual dose equivalents; </w:t>
      </w:r>
    </w:p>
    <w:p w14:paraId="194B3D3B" w14:textId="77777777" w:rsidR="00381176" w:rsidRDefault="00381176" w:rsidP="00E74BF5"/>
    <w:p w14:paraId="7678B8DA" w14:textId="77777777" w:rsidR="00E14A39" w:rsidRDefault="00E14A39" w:rsidP="00E14A39">
      <w:pPr>
        <w:widowControl w:val="0"/>
        <w:autoSpaceDE w:val="0"/>
        <w:autoSpaceDN w:val="0"/>
        <w:adjustRightInd w:val="0"/>
        <w:ind w:left="2160" w:hanging="720"/>
      </w:pPr>
      <w:r>
        <w:t>2)</w:t>
      </w:r>
      <w:r>
        <w:tab/>
        <w:t xml:space="preserve">Records of the results of measurements and calculations that are used to determine individual intakes of radioactive material and that are used in the assessment of internal dose; </w:t>
      </w:r>
    </w:p>
    <w:p w14:paraId="10587AC9" w14:textId="77777777" w:rsidR="00381176" w:rsidRDefault="00381176" w:rsidP="00E74BF5"/>
    <w:p w14:paraId="2D6B209A" w14:textId="5EACA11D" w:rsidR="00E14A39" w:rsidRDefault="00E14A39" w:rsidP="00E14A39">
      <w:pPr>
        <w:widowControl w:val="0"/>
        <w:autoSpaceDE w:val="0"/>
        <w:autoSpaceDN w:val="0"/>
        <w:adjustRightInd w:val="0"/>
        <w:ind w:left="2160" w:hanging="720"/>
      </w:pPr>
      <w:r>
        <w:t>3)</w:t>
      </w:r>
      <w:r>
        <w:tab/>
        <w:t>Records showing the results of air sampling, surveys</w:t>
      </w:r>
      <w:r w:rsidR="005E020B">
        <w:t>,</w:t>
      </w:r>
      <w:r>
        <w:t xml:space="preserve"> and bioassays required pursuant to </w:t>
      </w:r>
      <w:r w:rsidR="00BB5DD7">
        <w:t>Section</w:t>
      </w:r>
      <w:r>
        <w:t xml:space="preserve"> 340.730(a)(3)(A) and (B);  </w:t>
      </w:r>
    </w:p>
    <w:p w14:paraId="01CE748A" w14:textId="77777777" w:rsidR="00381176" w:rsidRDefault="00381176" w:rsidP="00E74BF5"/>
    <w:p w14:paraId="68597546" w14:textId="77777777" w:rsidR="00E14A39" w:rsidRDefault="00E14A39" w:rsidP="00E14A39">
      <w:pPr>
        <w:widowControl w:val="0"/>
        <w:autoSpaceDE w:val="0"/>
        <w:autoSpaceDN w:val="0"/>
        <w:adjustRightInd w:val="0"/>
        <w:ind w:left="2160" w:hanging="720"/>
      </w:pPr>
      <w:r>
        <w:t>4)</w:t>
      </w:r>
      <w:r>
        <w:tab/>
        <w:t>Records of the results of measurements and calculations used to evaluate the release of radioactive effluents to the environment</w:t>
      </w:r>
      <w:r w:rsidR="003462FF">
        <w:t>; and</w:t>
      </w:r>
      <w:r>
        <w:t xml:space="preserve"> </w:t>
      </w:r>
    </w:p>
    <w:p w14:paraId="4AF4DF8A" w14:textId="77777777" w:rsidR="003462FF" w:rsidRDefault="003462FF" w:rsidP="00E74BF5"/>
    <w:p w14:paraId="2F308B33" w14:textId="77777777" w:rsidR="00E14A39" w:rsidRDefault="003462FF" w:rsidP="00E14A39">
      <w:pPr>
        <w:widowControl w:val="0"/>
        <w:autoSpaceDE w:val="0"/>
        <w:autoSpaceDN w:val="0"/>
        <w:adjustRightInd w:val="0"/>
        <w:ind w:left="2160" w:hanging="720"/>
      </w:pPr>
      <w:r>
        <w:t>5)</w:t>
      </w:r>
      <w:r>
        <w:tab/>
        <w:t>Records from surveys describing the location and amount of subsurface residual radioactivity identified at the site.</w:t>
      </w:r>
    </w:p>
    <w:p w14:paraId="7458E3BD" w14:textId="77777777" w:rsidR="003462FF" w:rsidRDefault="003462FF" w:rsidP="00E74BF5"/>
    <w:p w14:paraId="1125BD0E" w14:textId="0E7D9FA4" w:rsidR="00CA5787" w:rsidRPr="00D55B37" w:rsidRDefault="008C36B4">
      <w:pPr>
        <w:pStyle w:val="JCARSourceNote"/>
        <w:ind w:left="720"/>
      </w:pPr>
      <w:r w:rsidRPr="00FD1AD2">
        <w:t>(Source:  Amended at 4</w:t>
      </w:r>
      <w:r>
        <w:t>7</w:t>
      </w:r>
      <w:r w:rsidRPr="00FD1AD2">
        <w:t xml:space="preserve"> Ill. Reg. </w:t>
      </w:r>
      <w:r w:rsidR="00AE6CF8">
        <w:t>9163</w:t>
      </w:r>
      <w:r w:rsidRPr="00FD1AD2">
        <w:t xml:space="preserve">, effective </w:t>
      </w:r>
      <w:r w:rsidR="00AE6CF8">
        <w:t>June 22, 2023</w:t>
      </w:r>
      <w:r w:rsidRPr="00FD1AD2">
        <w:t>)</w:t>
      </w:r>
    </w:p>
    <w:sectPr w:rsidR="00CA5787" w:rsidRPr="00D55B37" w:rsidSect="00E14A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14A39"/>
    <w:rsid w:val="00043960"/>
    <w:rsid w:val="00215EB7"/>
    <w:rsid w:val="003234C0"/>
    <w:rsid w:val="003462FF"/>
    <w:rsid w:val="00381176"/>
    <w:rsid w:val="003A11DB"/>
    <w:rsid w:val="004E3AC7"/>
    <w:rsid w:val="005C3366"/>
    <w:rsid w:val="005E020B"/>
    <w:rsid w:val="006447CF"/>
    <w:rsid w:val="007479A8"/>
    <w:rsid w:val="008B16FD"/>
    <w:rsid w:val="008C36B4"/>
    <w:rsid w:val="00AE6CF8"/>
    <w:rsid w:val="00BB5DD7"/>
    <w:rsid w:val="00BD4EA5"/>
    <w:rsid w:val="00CA5787"/>
    <w:rsid w:val="00CF17C8"/>
    <w:rsid w:val="00D62B85"/>
    <w:rsid w:val="00E14A39"/>
    <w:rsid w:val="00E74BF5"/>
    <w:rsid w:val="00FD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627916"/>
  <w15:docId w15:val="{F398783D-B2CD-4ADE-976F-659AB4CD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3</cp:revision>
  <dcterms:created xsi:type="dcterms:W3CDTF">2023-06-02T17:41:00Z</dcterms:created>
  <dcterms:modified xsi:type="dcterms:W3CDTF">2023-07-07T17:09:00Z</dcterms:modified>
</cp:coreProperties>
</file>