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35" w:rsidRPr="005F0B1E" w:rsidRDefault="004F5E35" w:rsidP="005F0B1E">
      <w:bookmarkStart w:id="0" w:name="_GoBack"/>
      <w:bookmarkEnd w:id="0"/>
    </w:p>
    <w:p w:rsidR="004F5E35" w:rsidRPr="005F0B1E" w:rsidRDefault="004F5E35" w:rsidP="005F0B1E">
      <w:pPr>
        <w:rPr>
          <w:b/>
        </w:rPr>
      </w:pPr>
      <w:r w:rsidRPr="005F0B1E">
        <w:rPr>
          <w:b/>
        </w:rPr>
        <w:t>Section 346.610</w:t>
      </w:r>
      <w:r w:rsidR="00FA6671" w:rsidRPr="005F0B1E">
        <w:rPr>
          <w:b/>
        </w:rPr>
        <w:t xml:space="preserve"> </w:t>
      </w:r>
      <w:r w:rsidRPr="005F0B1E">
        <w:rPr>
          <w:b/>
        </w:rPr>
        <w:t xml:space="preserve"> Inspection and </w:t>
      </w:r>
      <w:r w:rsidR="00FA6671" w:rsidRPr="005F0B1E">
        <w:rPr>
          <w:b/>
        </w:rPr>
        <w:t>M</w:t>
      </w:r>
      <w:r w:rsidRPr="005F0B1E">
        <w:rPr>
          <w:b/>
        </w:rPr>
        <w:t xml:space="preserve">aintenance </w:t>
      </w:r>
    </w:p>
    <w:p w:rsidR="004F5E35" w:rsidRPr="005F0B1E" w:rsidRDefault="004F5E35" w:rsidP="005F0B1E"/>
    <w:p w:rsidR="004F5E35" w:rsidRDefault="00DF6227" w:rsidP="00DF6227">
      <w:pPr>
        <w:ind w:left="1440" w:hanging="720"/>
      </w:pPr>
      <w:r>
        <w:t>a)</w:t>
      </w:r>
      <w:r>
        <w:tab/>
      </w:r>
      <w:r w:rsidR="004F5E35">
        <w:t>The licensee shall perform inspection and maintenance checks that include, a</w:t>
      </w:r>
      <w:r w:rsidR="00FA6671">
        <w:t>t</w:t>
      </w:r>
      <w:r w:rsidR="004F5E35">
        <w:t xml:space="preserve"> a minimum, each of the following at the frequency specified in the license or license application:</w:t>
      </w:r>
    </w:p>
    <w:p w:rsidR="004F5E35" w:rsidRDefault="004F5E35" w:rsidP="00DF6227"/>
    <w:p w:rsidR="004F5E35" w:rsidRDefault="00FA6671" w:rsidP="00DF6227">
      <w:pPr>
        <w:ind w:left="2160" w:hanging="720"/>
      </w:pPr>
      <w:r>
        <w:t>1)</w:t>
      </w:r>
      <w:r>
        <w:tab/>
      </w:r>
      <w:r w:rsidR="004F5E35">
        <w:t>Operability of each aspect of the access control system required by Section 346.230 of this Part.</w:t>
      </w:r>
    </w:p>
    <w:p w:rsidR="004F5E35" w:rsidRDefault="004F5E35" w:rsidP="00DF6227"/>
    <w:p w:rsidR="004F5E35" w:rsidRDefault="00FA6671" w:rsidP="00DF6227">
      <w:pPr>
        <w:ind w:left="2160" w:hanging="720"/>
      </w:pPr>
      <w:r>
        <w:t>2)</w:t>
      </w:r>
      <w:r>
        <w:tab/>
      </w:r>
      <w:r w:rsidR="004F5E35">
        <w:t>Functioning of the source position indicator required by Section 346.310(b) of this Part.</w:t>
      </w:r>
    </w:p>
    <w:p w:rsidR="004F5E35" w:rsidRDefault="004F5E35" w:rsidP="00DF6227"/>
    <w:p w:rsidR="004F5E35" w:rsidRDefault="00FA6671" w:rsidP="00DF6227">
      <w:pPr>
        <w:ind w:left="2160" w:hanging="720"/>
      </w:pPr>
      <w:r>
        <w:t>3)</w:t>
      </w:r>
      <w:r>
        <w:tab/>
      </w:r>
      <w:r w:rsidR="004F5E35">
        <w:t>Operability of the radiation monitor for radioactive contamination in pool water required by Section 346.590(b) of this Part using a radiation check source, if applicable.</w:t>
      </w:r>
    </w:p>
    <w:p w:rsidR="00FA6671" w:rsidRDefault="00FA6671" w:rsidP="00DF6227"/>
    <w:p w:rsidR="004F5E35" w:rsidRDefault="00FA6671" w:rsidP="00DF6227">
      <w:pPr>
        <w:ind w:left="2160" w:hanging="720"/>
      </w:pPr>
      <w:r>
        <w:t>4)</w:t>
      </w:r>
      <w:r>
        <w:tab/>
      </w:r>
      <w:r w:rsidR="004F5E35">
        <w:t>Operability of the over-pool radiation monitor at underwater irradiators as required by Section 346.290(b) of this Part.</w:t>
      </w:r>
    </w:p>
    <w:p w:rsidR="004F5E35" w:rsidRDefault="004F5E35" w:rsidP="00DF6227"/>
    <w:p w:rsidR="004F5E35" w:rsidRDefault="00FA6671" w:rsidP="00DF6227">
      <w:pPr>
        <w:ind w:left="2160" w:hanging="720"/>
      </w:pPr>
      <w:r>
        <w:t>5)</w:t>
      </w:r>
      <w:r>
        <w:tab/>
      </w:r>
      <w:r w:rsidR="004F5E35">
        <w:t>Operability of the product exit monitor required by Section 346.290(a) of this Part.</w:t>
      </w:r>
    </w:p>
    <w:p w:rsidR="004F5E35" w:rsidRDefault="004F5E35" w:rsidP="00DF6227"/>
    <w:p w:rsidR="004F5E35" w:rsidRDefault="00FA6671" w:rsidP="00DF6227">
      <w:pPr>
        <w:ind w:left="2160" w:hanging="720"/>
      </w:pPr>
      <w:r>
        <w:t>6)</w:t>
      </w:r>
      <w:r>
        <w:tab/>
      </w:r>
      <w:r w:rsidR="004F5E35">
        <w:t xml:space="preserve">Operability of the emergency source return control required by Section 346.310(c) of this Part. </w:t>
      </w:r>
    </w:p>
    <w:p w:rsidR="004F5E35" w:rsidRDefault="004F5E35" w:rsidP="00DF6227"/>
    <w:p w:rsidR="004F5E35" w:rsidRDefault="00FA6671" w:rsidP="00DF6227">
      <w:pPr>
        <w:ind w:left="2160" w:hanging="720"/>
      </w:pPr>
      <w:r>
        <w:t>7)</w:t>
      </w:r>
      <w:r>
        <w:tab/>
      </w:r>
      <w:r w:rsidR="004F5E35">
        <w:t>Leak-tightness of systems through w</w:t>
      </w:r>
      <w:r>
        <w:t>hic</w:t>
      </w:r>
      <w:r w:rsidR="004F5E35">
        <w:t>h pool water circulates (visual inspection).</w:t>
      </w:r>
    </w:p>
    <w:p w:rsidR="004F5E35" w:rsidRDefault="004F5E35" w:rsidP="00DF6227"/>
    <w:p w:rsidR="004F5E35" w:rsidRDefault="00FA6671" w:rsidP="00DF6227">
      <w:pPr>
        <w:ind w:left="2160" w:hanging="720"/>
      </w:pPr>
      <w:r>
        <w:t>8)</w:t>
      </w:r>
      <w:r>
        <w:tab/>
      </w:r>
      <w:r w:rsidR="004F5E35">
        <w:t>Operability of heat and smoke detectors and extinguisher system</w:t>
      </w:r>
      <w:r>
        <w:t>s</w:t>
      </w:r>
      <w:r w:rsidR="004F5E35">
        <w:t xml:space="preserve"> required by Section 346.270 of this Part (but without turning extinguishers on).</w:t>
      </w:r>
    </w:p>
    <w:p w:rsidR="004F5E35" w:rsidRDefault="004F5E35" w:rsidP="00DF6227"/>
    <w:p w:rsidR="004F5E35" w:rsidRDefault="00FA6671" w:rsidP="00DF6227">
      <w:pPr>
        <w:ind w:left="2160" w:hanging="720"/>
      </w:pPr>
      <w:r>
        <w:t>9)</w:t>
      </w:r>
      <w:r>
        <w:tab/>
      </w:r>
      <w:r w:rsidR="004F5E35">
        <w:t>Operability of the mean of pool water replenishment required by Section 346.330(c) of this Part.</w:t>
      </w:r>
    </w:p>
    <w:p w:rsidR="004F5E35" w:rsidRDefault="004F5E35" w:rsidP="00DF6227"/>
    <w:p w:rsidR="004F5E35" w:rsidRDefault="00FA6671" w:rsidP="00DF6227">
      <w:pPr>
        <w:ind w:left="2160" w:hanging="828"/>
      </w:pPr>
      <w:r>
        <w:t>10)</w:t>
      </w:r>
      <w:r>
        <w:tab/>
      </w:r>
      <w:r w:rsidR="004F5E35">
        <w:t>Operability of the indicators of high and low pool water levels required by Section 346.330(d) of this Part.</w:t>
      </w:r>
    </w:p>
    <w:p w:rsidR="004F5E35" w:rsidRDefault="004F5E35" w:rsidP="00DF6227">
      <w:pPr>
        <w:ind w:left="720" w:hanging="828"/>
      </w:pPr>
    </w:p>
    <w:p w:rsidR="004F5E35" w:rsidRDefault="00FA6671" w:rsidP="00DF6227">
      <w:pPr>
        <w:ind w:left="2160" w:hanging="828"/>
      </w:pPr>
      <w:r>
        <w:t>11)</w:t>
      </w:r>
      <w:r>
        <w:tab/>
      </w:r>
      <w:r w:rsidR="004F5E35">
        <w:t>Operability of the intrusion alarm required by Section 346.230(i) of this Part, if applicable.</w:t>
      </w:r>
    </w:p>
    <w:p w:rsidR="004F5E35" w:rsidRDefault="004F5E35" w:rsidP="00DF6227">
      <w:pPr>
        <w:ind w:left="720" w:hanging="828"/>
      </w:pPr>
    </w:p>
    <w:p w:rsidR="004F5E35" w:rsidRDefault="00FA6671" w:rsidP="00DF6227">
      <w:pPr>
        <w:ind w:left="2160" w:hanging="828"/>
      </w:pPr>
      <w:r>
        <w:t>12)</w:t>
      </w:r>
      <w:r>
        <w:tab/>
      </w:r>
      <w:r w:rsidR="004F5E35">
        <w:t>Functioning and wear of the system, mechanisms and cables used to raise and lower sources.</w:t>
      </w:r>
    </w:p>
    <w:p w:rsidR="004F5E35" w:rsidRDefault="004F5E35" w:rsidP="00DF6227">
      <w:pPr>
        <w:ind w:left="720" w:hanging="828"/>
      </w:pPr>
    </w:p>
    <w:p w:rsidR="004F5E35" w:rsidRDefault="00FA6671" w:rsidP="00DF6227">
      <w:pPr>
        <w:ind w:left="2160" w:hanging="828"/>
      </w:pPr>
      <w:r>
        <w:t>13)</w:t>
      </w:r>
      <w:r>
        <w:tab/>
      </w:r>
      <w:r w:rsidR="004F5E35">
        <w:t>Condition of the barrier to prevent products from hitting the sources or source mechanism as required by Section 346.350 of this Part.</w:t>
      </w:r>
    </w:p>
    <w:p w:rsidR="004F5E35" w:rsidRDefault="004F5E35" w:rsidP="00DF6227">
      <w:pPr>
        <w:ind w:left="1548" w:hanging="828"/>
      </w:pPr>
    </w:p>
    <w:p w:rsidR="004F5E35" w:rsidRDefault="00FA6671" w:rsidP="007A1215">
      <w:pPr>
        <w:ind w:left="1548" w:hanging="180"/>
      </w:pPr>
      <w:r>
        <w:t>14)</w:t>
      </w:r>
      <w:r>
        <w:tab/>
      </w:r>
      <w:r w:rsidR="004F5E35">
        <w:t>Amount of water added to the pool to determine if the pool is leaking.</w:t>
      </w:r>
    </w:p>
    <w:p w:rsidR="004F5E35" w:rsidRDefault="004F5E35" w:rsidP="00DF6227">
      <w:pPr>
        <w:ind w:left="1548" w:hanging="828"/>
      </w:pPr>
    </w:p>
    <w:p w:rsidR="004F5E35" w:rsidRDefault="00FA6671" w:rsidP="007A1215">
      <w:pPr>
        <w:ind w:left="1548" w:hanging="180"/>
      </w:pPr>
      <w:r>
        <w:t>15)</w:t>
      </w:r>
      <w:r>
        <w:tab/>
      </w:r>
      <w:r w:rsidR="004F5E35">
        <w:t>Electrical wiring on required safety systems for radiation damage.</w:t>
      </w:r>
    </w:p>
    <w:p w:rsidR="004F5E35" w:rsidRDefault="004F5E35" w:rsidP="00DF6227">
      <w:pPr>
        <w:ind w:left="1548" w:hanging="828"/>
      </w:pPr>
    </w:p>
    <w:p w:rsidR="004F5E35" w:rsidRDefault="00FA6671" w:rsidP="007A1215">
      <w:pPr>
        <w:ind w:left="2160" w:hanging="792"/>
      </w:pPr>
      <w:r>
        <w:t>16)</w:t>
      </w:r>
      <w:r>
        <w:tab/>
      </w:r>
      <w:r w:rsidR="004F5E35">
        <w:t>Pool water conductivity measurements and analysis as required by Section 346.630(b) of this Part</w:t>
      </w:r>
      <w:r>
        <w:t>.</w:t>
      </w:r>
    </w:p>
    <w:p w:rsidR="004F5E35" w:rsidRDefault="004F5E35" w:rsidP="00DF6227"/>
    <w:p w:rsidR="004F5E35" w:rsidRDefault="00DF6227" w:rsidP="00DF6227">
      <w:pPr>
        <w:ind w:left="1440" w:hanging="720"/>
      </w:pPr>
      <w:r>
        <w:t>b)</w:t>
      </w:r>
      <w:r>
        <w:tab/>
      </w:r>
      <w:r w:rsidR="004F5E35">
        <w:t>Malfunctions and defects found during inspection and maintenance checks shall be repaired without undue delay.</w:t>
      </w:r>
    </w:p>
    <w:sectPr w:rsidR="004F5E35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D7" w:rsidRDefault="00E003D7">
      <w:r>
        <w:separator/>
      </w:r>
    </w:p>
  </w:endnote>
  <w:endnote w:type="continuationSeparator" w:id="0">
    <w:p w:rsidR="00E003D7" w:rsidRDefault="00E0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D7" w:rsidRDefault="00E003D7">
      <w:r>
        <w:separator/>
      </w:r>
    </w:p>
  </w:footnote>
  <w:footnote w:type="continuationSeparator" w:id="0">
    <w:p w:rsidR="00E003D7" w:rsidRDefault="00E00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491"/>
    <w:multiLevelType w:val="hybridMultilevel"/>
    <w:tmpl w:val="C48256BA"/>
    <w:lvl w:ilvl="0" w:tplc="6FC2055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9254F9"/>
    <w:multiLevelType w:val="multilevel"/>
    <w:tmpl w:val="6194C62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0C03E2"/>
    <w:multiLevelType w:val="hybridMultilevel"/>
    <w:tmpl w:val="6194C62C"/>
    <w:lvl w:ilvl="0" w:tplc="84C2AF6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10AFF0">
      <w:start w:val="1"/>
      <w:numFmt w:val="decimal"/>
      <w:lvlText w:val="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A6C21"/>
    <w:rsid w:val="00337CEB"/>
    <w:rsid w:val="00367A2E"/>
    <w:rsid w:val="00382A95"/>
    <w:rsid w:val="003B23A4"/>
    <w:rsid w:val="003F3A28"/>
    <w:rsid w:val="003F5FD7"/>
    <w:rsid w:val="00431CFE"/>
    <w:rsid w:val="00465372"/>
    <w:rsid w:val="004B1F67"/>
    <w:rsid w:val="004D73D3"/>
    <w:rsid w:val="004F5E35"/>
    <w:rsid w:val="005001C5"/>
    <w:rsid w:val="00500C4C"/>
    <w:rsid w:val="00500F16"/>
    <w:rsid w:val="0052308E"/>
    <w:rsid w:val="00530BE1"/>
    <w:rsid w:val="00542E97"/>
    <w:rsid w:val="00545A1C"/>
    <w:rsid w:val="0056157E"/>
    <w:rsid w:val="0056501E"/>
    <w:rsid w:val="00577087"/>
    <w:rsid w:val="005F0B1E"/>
    <w:rsid w:val="006205BF"/>
    <w:rsid w:val="006541CA"/>
    <w:rsid w:val="006A2114"/>
    <w:rsid w:val="00776784"/>
    <w:rsid w:val="00780733"/>
    <w:rsid w:val="007A1215"/>
    <w:rsid w:val="007D406F"/>
    <w:rsid w:val="008271B1"/>
    <w:rsid w:val="00837F88"/>
    <w:rsid w:val="0084781C"/>
    <w:rsid w:val="0087596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DF6227"/>
    <w:rsid w:val="00E003D7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A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4F5E35"/>
    <w:pPr>
      <w:tabs>
        <w:tab w:val="left" w:pos="-720"/>
      </w:tabs>
      <w:suppressAutoHyphens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4F5E35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