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FB" w:rsidRDefault="00C13EFB" w:rsidP="00C13E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3EFB" w:rsidRDefault="00C13EFB" w:rsidP="00C13E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350.3048  Notification of Incidents</w:t>
      </w:r>
      <w:r>
        <w:t xml:space="preserve"> </w:t>
      </w:r>
    </w:p>
    <w:p w:rsidR="00C13EFB" w:rsidRDefault="00C13EFB" w:rsidP="00C13EFB">
      <w:pPr>
        <w:widowControl w:val="0"/>
        <w:autoSpaceDE w:val="0"/>
        <w:autoSpaceDN w:val="0"/>
        <w:adjustRightInd w:val="0"/>
      </w:pPr>
    </w:p>
    <w:p w:rsidR="00C13EFB" w:rsidRDefault="00C65479" w:rsidP="00502575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</w:r>
      <w:r w:rsidR="00C13EFB">
        <w:t xml:space="preserve">The licensee or registrant shall notify the </w:t>
      </w:r>
      <w:r>
        <w:t xml:space="preserve">Agency </w:t>
      </w:r>
      <w:r w:rsidR="00C13EFB">
        <w:t>of stolen</w:t>
      </w:r>
      <w:r w:rsidR="00502575">
        <w:t>,</w:t>
      </w:r>
      <w:r w:rsidR="00C13EFB">
        <w:t xml:space="preserve"> lost or missing sources of radiation, overexposure</w:t>
      </w:r>
      <w:r w:rsidR="00502575">
        <w:t>s</w:t>
      </w:r>
      <w:r w:rsidR="00C13EFB">
        <w:t xml:space="preserve">, excessive radiation levels and leakage or contamination of sealed sources in accordance with 32 Ill. Adm. Code 340.1210 through 340.1230 and 340.1260.  In addition, each licensee or registrant shall submit a written report within 30 days to the </w:t>
      </w:r>
      <w:r>
        <w:t xml:space="preserve">Agency </w:t>
      </w:r>
      <w:r w:rsidR="00C13EFB">
        <w:t xml:space="preserve">whenever one of the following events occurs: </w:t>
      </w:r>
    </w:p>
    <w:p w:rsidR="00A72197" w:rsidRDefault="00A72197" w:rsidP="00C65479">
      <w:pPr>
        <w:widowControl w:val="0"/>
        <w:autoSpaceDE w:val="0"/>
        <w:autoSpaceDN w:val="0"/>
        <w:adjustRightInd w:val="0"/>
        <w:ind w:left="2160" w:hanging="735"/>
      </w:pPr>
    </w:p>
    <w:p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1</w:t>
      </w:r>
      <w:r w:rsidR="00C13EFB">
        <w:t>)</w:t>
      </w:r>
      <w:r w:rsidR="00C13EFB">
        <w:tab/>
        <w:t xml:space="preserve">A sealed source cannot be returned to the shielded position and properly secured; </w:t>
      </w:r>
    </w:p>
    <w:p w:rsidR="00A72197" w:rsidRDefault="00A72197" w:rsidP="00C65479">
      <w:pPr>
        <w:widowControl w:val="0"/>
        <w:autoSpaceDE w:val="0"/>
        <w:autoSpaceDN w:val="0"/>
        <w:adjustRightInd w:val="0"/>
        <w:ind w:left="1440" w:hanging="15"/>
      </w:pPr>
    </w:p>
    <w:p w:rsidR="00C13EFB" w:rsidRDefault="00C65479" w:rsidP="00C65479">
      <w:pPr>
        <w:widowControl w:val="0"/>
        <w:autoSpaceDE w:val="0"/>
        <w:autoSpaceDN w:val="0"/>
        <w:adjustRightInd w:val="0"/>
        <w:ind w:left="1440" w:hanging="15"/>
      </w:pPr>
      <w:r>
        <w:t>2</w:t>
      </w:r>
      <w:r w:rsidR="00C13EFB">
        <w:t>)</w:t>
      </w:r>
      <w:r w:rsidR="00C13EFB">
        <w:tab/>
        <w:t xml:space="preserve">A sealed source becomes disconnected from a drive cable; </w:t>
      </w:r>
    </w:p>
    <w:p w:rsidR="00A72197" w:rsidRDefault="00A72197" w:rsidP="00C65479">
      <w:pPr>
        <w:widowControl w:val="0"/>
        <w:autoSpaceDE w:val="0"/>
        <w:autoSpaceDN w:val="0"/>
        <w:adjustRightInd w:val="0"/>
        <w:ind w:left="2160" w:hanging="735"/>
      </w:pPr>
    </w:p>
    <w:p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3</w:t>
      </w:r>
      <w:r w:rsidR="00C13EFB">
        <w:t>)</w:t>
      </w:r>
      <w:r w:rsidR="00C13EFB">
        <w:tab/>
        <w:t xml:space="preserve">Failure of any component necessary for safe operation of a device to properly perform its intended function; or </w:t>
      </w:r>
    </w:p>
    <w:p w:rsidR="00A72197" w:rsidRDefault="00A72197" w:rsidP="00C65479">
      <w:pPr>
        <w:widowControl w:val="0"/>
        <w:autoSpaceDE w:val="0"/>
        <w:autoSpaceDN w:val="0"/>
        <w:adjustRightInd w:val="0"/>
        <w:ind w:left="2160" w:hanging="735"/>
      </w:pPr>
    </w:p>
    <w:p w:rsidR="00C13EFB" w:rsidRDefault="00C65479" w:rsidP="00C65479">
      <w:pPr>
        <w:widowControl w:val="0"/>
        <w:autoSpaceDE w:val="0"/>
        <w:autoSpaceDN w:val="0"/>
        <w:adjustRightInd w:val="0"/>
        <w:ind w:left="2160" w:hanging="735"/>
      </w:pPr>
      <w:r>
        <w:t>4</w:t>
      </w:r>
      <w:r w:rsidR="00C13EFB">
        <w:t>)</w:t>
      </w:r>
      <w:r w:rsidR="00C13EFB">
        <w:tab/>
        <w:t xml:space="preserve">An indicator on a radiation machine fails to show that radiation is being produced or an exposure switch fails to terminate production of radiation when turned to the "off" position. </w:t>
      </w:r>
    </w:p>
    <w:p w:rsidR="00A72197" w:rsidRDefault="00A72197" w:rsidP="00C65479">
      <w:pPr>
        <w:spacing w:line="240" w:lineRule="atLeast"/>
        <w:ind w:left="1440" w:hanging="720"/>
      </w:pPr>
    </w:p>
    <w:p w:rsidR="00C65479" w:rsidRPr="009252E6" w:rsidRDefault="00C65479" w:rsidP="00C65479">
      <w:pPr>
        <w:spacing w:line="240" w:lineRule="atLeast"/>
        <w:ind w:left="1440" w:hanging="720"/>
      </w:pPr>
      <w:r w:rsidRPr="009252E6">
        <w:t>b)</w:t>
      </w:r>
      <w:r w:rsidRPr="009252E6">
        <w:tab/>
        <w:t>The licensee or registrant shall include the following information in each report submitted pursuant to subsection (a) of this Section that involves failure of safety components of radiography equipment: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1)</w:t>
      </w:r>
      <w:r w:rsidRPr="009252E6">
        <w:tab/>
        <w:t>Description of the equipment problem;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2)</w:t>
      </w:r>
      <w:r w:rsidRPr="009252E6">
        <w:tab/>
        <w:t>Cause of each incident, if known;</w:t>
      </w:r>
    </w:p>
    <w:p w:rsidR="00A72197" w:rsidRDefault="00A72197" w:rsidP="00C65479">
      <w:pPr>
        <w:spacing w:line="240" w:lineRule="atLeast"/>
        <w:ind w:left="2160" w:hanging="735"/>
      </w:pPr>
    </w:p>
    <w:p w:rsidR="00C65479" w:rsidRPr="009252E6" w:rsidRDefault="00C65479" w:rsidP="00C65479">
      <w:pPr>
        <w:spacing w:line="240" w:lineRule="atLeast"/>
        <w:ind w:left="2160" w:hanging="735"/>
      </w:pPr>
      <w:r w:rsidRPr="009252E6">
        <w:t>3)</w:t>
      </w:r>
      <w:r w:rsidRPr="009252E6">
        <w:tab/>
        <w:t>Name of the manufacturer and model of equipment involved in the incident;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4)</w:t>
      </w:r>
      <w:r w:rsidRPr="009252E6">
        <w:tab/>
        <w:t>Place, date and time of the incident;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5)</w:t>
      </w:r>
      <w:r w:rsidRPr="009252E6">
        <w:tab/>
        <w:t>Actions taken to establish normal operations;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6)</w:t>
      </w:r>
      <w:r w:rsidRPr="009252E6">
        <w:tab/>
        <w:t>Corrective actions taken or planned to prevent recurrence; and</w:t>
      </w:r>
    </w:p>
    <w:p w:rsidR="00A72197" w:rsidRDefault="00A72197" w:rsidP="00C65479">
      <w:pPr>
        <w:spacing w:line="240" w:lineRule="atLeast"/>
        <w:ind w:firstLine="1425"/>
      </w:pPr>
    </w:p>
    <w:p w:rsidR="00C65479" w:rsidRPr="009252E6" w:rsidRDefault="00C65479" w:rsidP="00C65479">
      <w:pPr>
        <w:spacing w:line="240" w:lineRule="atLeast"/>
        <w:ind w:firstLine="1425"/>
      </w:pPr>
      <w:r w:rsidRPr="009252E6">
        <w:t>7)</w:t>
      </w:r>
      <w:r w:rsidRPr="009252E6">
        <w:tab/>
        <w:t>Names and qualifications of personnel involved in the incident.</w:t>
      </w:r>
    </w:p>
    <w:p w:rsidR="00C13EFB" w:rsidRDefault="00C13EFB" w:rsidP="00C13EFB">
      <w:pPr>
        <w:widowControl w:val="0"/>
        <w:autoSpaceDE w:val="0"/>
        <w:autoSpaceDN w:val="0"/>
        <w:adjustRightInd w:val="0"/>
        <w:ind w:left="1440" w:hanging="720"/>
      </w:pPr>
    </w:p>
    <w:p w:rsidR="00C65479" w:rsidRDefault="00C65479">
      <w:pPr>
        <w:pStyle w:val="JCARSourceNote"/>
        <w:ind w:firstLine="720"/>
      </w:pPr>
      <w:r>
        <w:t>(Source:  Amended at 2</w:t>
      </w:r>
      <w:r w:rsidR="00B13ABD">
        <w:t>8</w:t>
      </w:r>
      <w:r>
        <w:t xml:space="preserve"> Ill. Reg. </w:t>
      </w:r>
      <w:r w:rsidR="00982FCD">
        <w:t>12598</w:t>
      </w:r>
      <w:r>
        <w:t xml:space="preserve">, effective </w:t>
      </w:r>
      <w:r w:rsidR="000E0929">
        <w:t>October 1</w:t>
      </w:r>
      <w:r w:rsidR="00982FCD">
        <w:t>, 2004</w:t>
      </w:r>
      <w:r>
        <w:t>)</w:t>
      </w:r>
    </w:p>
    <w:sectPr w:rsidR="00C65479" w:rsidSect="00C13E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3EFB"/>
    <w:rsid w:val="000E0929"/>
    <w:rsid w:val="00501782"/>
    <w:rsid w:val="00502575"/>
    <w:rsid w:val="005C3366"/>
    <w:rsid w:val="00605101"/>
    <w:rsid w:val="0077667F"/>
    <w:rsid w:val="00982FCD"/>
    <w:rsid w:val="00A72197"/>
    <w:rsid w:val="00AA03B2"/>
    <w:rsid w:val="00B13ABD"/>
    <w:rsid w:val="00C13EFB"/>
    <w:rsid w:val="00C65479"/>
    <w:rsid w:val="00EB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5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65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