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2D" w:rsidRDefault="00B84E2D" w:rsidP="00B84E2D">
      <w:pPr>
        <w:widowControl w:val="0"/>
        <w:autoSpaceDE w:val="0"/>
        <w:autoSpaceDN w:val="0"/>
        <w:adjustRightInd w:val="0"/>
      </w:pPr>
      <w:bookmarkStart w:id="0" w:name="_GoBack"/>
      <w:bookmarkEnd w:id="0"/>
    </w:p>
    <w:p w:rsidR="00B84E2D" w:rsidRDefault="00B84E2D" w:rsidP="00B84E2D">
      <w:pPr>
        <w:widowControl w:val="0"/>
        <w:autoSpaceDE w:val="0"/>
        <w:autoSpaceDN w:val="0"/>
        <w:adjustRightInd w:val="0"/>
      </w:pPr>
      <w:r>
        <w:rPr>
          <w:b/>
          <w:bCs/>
        </w:rPr>
        <w:t>Section 351.1050  Testing for Leakage or Contamination of Sealed Sources</w:t>
      </w:r>
      <w:r>
        <w:t xml:space="preserve"> </w:t>
      </w:r>
    </w:p>
    <w:p w:rsidR="00B84E2D" w:rsidRDefault="00B84E2D" w:rsidP="00B84E2D">
      <w:pPr>
        <w:widowControl w:val="0"/>
        <w:autoSpaceDE w:val="0"/>
        <w:autoSpaceDN w:val="0"/>
        <w:adjustRightInd w:val="0"/>
      </w:pPr>
    </w:p>
    <w:p w:rsidR="00C75FE7" w:rsidRDefault="009B1257" w:rsidP="00C75FE7">
      <w:pPr>
        <w:widowControl w:val="0"/>
        <w:autoSpaceDE w:val="0"/>
        <w:autoSpaceDN w:val="0"/>
        <w:adjustRightInd w:val="0"/>
        <w:ind w:left="1440" w:hanging="720"/>
      </w:pPr>
      <w:r>
        <w:t>a)</w:t>
      </w:r>
      <w:r>
        <w:tab/>
      </w:r>
      <w:r w:rsidR="00B84E2D">
        <w:t>Testing for leakage or contamination of sealed sources shall be performed in accordance with 32 Ill. Adm. Code 340.410.  Test samples shall be taken from the surfaces of sources or source holders or from the surfaces of devices in which sources are mounted and on which one might expect contamination to accumulate.</w:t>
      </w:r>
      <w:r w:rsidR="007F1724">
        <w:t xml:space="preserve">  The wipe of a sealed source must be performed using a leak test kit approved by the U</w:t>
      </w:r>
      <w:r w:rsidR="007E76CD">
        <w:t>.</w:t>
      </w:r>
      <w:r w:rsidR="007F1724">
        <w:t>S</w:t>
      </w:r>
      <w:r w:rsidR="007E76CD">
        <w:t>.</w:t>
      </w:r>
      <w:r w:rsidR="007F1724">
        <w:t xml:space="preserve"> Nuclear Regulatory Commission, an Agreement State or a Licensing State.</w:t>
      </w:r>
    </w:p>
    <w:p w:rsidR="000D1894" w:rsidRDefault="000D1894" w:rsidP="00C75FE7">
      <w:pPr>
        <w:widowControl w:val="0"/>
        <w:autoSpaceDE w:val="0"/>
        <w:autoSpaceDN w:val="0"/>
        <w:adjustRightInd w:val="0"/>
        <w:ind w:left="1440" w:hanging="720"/>
      </w:pPr>
    </w:p>
    <w:p w:rsidR="00C75FE7" w:rsidRPr="00143057" w:rsidRDefault="00C75FE7" w:rsidP="00C75FE7">
      <w:pPr>
        <w:spacing w:line="240" w:lineRule="atLeast"/>
        <w:ind w:left="1440" w:hanging="720"/>
      </w:pPr>
      <w:r w:rsidRPr="00143057">
        <w:t>b)</w:t>
      </w:r>
      <w:r>
        <w:tab/>
      </w:r>
      <w:r w:rsidRPr="00143057">
        <w:t>Each energy compensation source that is not exempt from testing for leakage or contamination in accordance with 32 Ill. Adm. Code 340.410(b) shall be tested at intervals not to exceed 3 years.  In the absence of a certificate from a transferor that a test has been made within the 3 years before the transfer, the energy compensation source shall not be used until tested in accordance with 32 Ill. Adm. Code 340.410.</w:t>
      </w:r>
    </w:p>
    <w:p w:rsidR="000D1894" w:rsidRDefault="000D1894" w:rsidP="00C75FE7">
      <w:pPr>
        <w:spacing w:line="240" w:lineRule="atLeast"/>
        <w:ind w:left="1440" w:hanging="720"/>
      </w:pPr>
    </w:p>
    <w:p w:rsidR="00C75FE7" w:rsidRPr="00143057" w:rsidRDefault="00C75FE7" w:rsidP="00C75FE7">
      <w:pPr>
        <w:spacing w:line="240" w:lineRule="atLeast"/>
        <w:ind w:left="1440" w:hanging="720"/>
      </w:pPr>
      <w:r w:rsidRPr="00143057">
        <w:t>c)</w:t>
      </w:r>
      <w:r>
        <w:tab/>
      </w:r>
      <w:r w:rsidRPr="00143057">
        <w:t>If a sealed source is found to be leaking in accordance with 32 Ill. Adm. Code 340.410, the licensee shall check the equipment associated with the leaking source for radioactive contamination and, if contaminated, have it decontaminated or disposed of by persons specifically authorized by the Agency, the U.S. Nuclear Regulatory Commission, an Agreement State or a Licensing State to perform such services.</w:t>
      </w:r>
    </w:p>
    <w:p w:rsidR="000D1894" w:rsidRDefault="000D1894" w:rsidP="00C75FE7">
      <w:pPr>
        <w:spacing w:line="240" w:lineRule="atLeast"/>
        <w:ind w:left="1440" w:hanging="720"/>
      </w:pPr>
    </w:p>
    <w:p w:rsidR="00C75FE7" w:rsidRPr="00143057" w:rsidRDefault="00C75FE7" w:rsidP="00C75FE7">
      <w:pPr>
        <w:spacing w:line="240" w:lineRule="atLeast"/>
        <w:ind w:left="1440" w:hanging="720"/>
      </w:pPr>
      <w:r w:rsidRPr="00143057">
        <w:t>d)</w:t>
      </w:r>
      <w:r>
        <w:tab/>
      </w:r>
      <w:r w:rsidRPr="00143057">
        <w:t>The licensee shall maintain records of testing for leakage or contamination of sealed sources in accordance with 32 Ill. Adm. Code 340.1135.</w:t>
      </w:r>
    </w:p>
    <w:p w:rsidR="00C75FE7" w:rsidRDefault="00C75FE7" w:rsidP="00C75FE7">
      <w:pPr>
        <w:widowControl w:val="0"/>
        <w:autoSpaceDE w:val="0"/>
        <w:autoSpaceDN w:val="0"/>
        <w:adjustRightInd w:val="0"/>
        <w:ind w:left="1440" w:hanging="720"/>
      </w:pPr>
    </w:p>
    <w:p w:rsidR="009B1257" w:rsidRDefault="009B1257" w:rsidP="00C75FE7">
      <w:pPr>
        <w:widowControl w:val="0"/>
        <w:autoSpaceDE w:val="0"/>
        <w:autoSpaceDN w:val="0"/>
        <w:adjustRightInd w:val="0"/>
        <w:ind w:left="1440" w:hanging="720"/>
      </w:pPr>
      <w:r>
        <w:t>(Source:  Amended at 2</w:t>
      </w:r>
      <w:r w:rsidR="007F1724">
        <w:t>8</w:t>
      </w:r>
      <w:r>
        <w:t xml:space="preserve"> Ill. Reg. </w:t>
      </w:r>
      <w:r w:rsidR="00C335DF">
        <w:t>12643</w:t>
      </w:r>
      <w:r>
        <w:t xml:space="preserve">, effective </w:t>
      </w:r>
      <w:r w:rsidR="00517F1B">
        <w:t>October 1</w:t>
      </w:r>
      <w:r w:rsidR="00C335DF">
        <w:t>, 2004</w:t>
      </w:r>
      <w:r>
        <w:t>)</w:t>
      </w:r>
    </w:p>
    <w:sectPr w:rsidR="009B1257" w:rsidSect="00B84E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84E2D"/>
    <w:rsid w:val="000D1894"/>
    <w:rsid w:val="003A557F"/>
    <w:rsid w:val="00517F1B"/>
    <w:rsid w:val="005947A0"/>
    <w:rsid w:val="005C3366"/>
    <w:rsid w:val="007E76CD"/>
    <w:rsid w:val="007F1724"/>
    <w:rsid w:val="008233A8"/>
    <w:rsid w:val="009B1257"/>
    <w:rsid w:val="00B84E2D"/>
    <w:rsid w:val="00C05857"/>
    <w:rsid w:val="00C335DF"/>
    <w:rsid w:val="00C75FE7"/>
    <w:rsid w:val="00D1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1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B1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351</vt:lpstr>
    </vt:vector>
  </TitlesOfParts>
  <Company>State Of Illinois</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351</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