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BDA6" w14:textId="77777777" w:rsidR="00ED6C2C" w:rsidRDefault="00ED6C2C" w:rsidP="00ED6C2C">
      <w:pPr>
        <w:widowControl w:val="0"/>
        <w:autoSpaceDE w:val="0"/>
        <w:autoSpaceDN w:val="0"/>
        <w:adjustRightInd w:val="0"/>
        <w:jc w:val="both"/>
      </w:pPr>
    </w:p>
    <w:p w14:paraId="101756C9" w14:textId="77777777" w:rsidR="00ED6C2C" w:rsidRDefault="00ED6C2C" w:rsidP="00ED6C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351.610  Training </w:t>
      </w:r>
    </w:p>
    <w:p w14:paraId="6A690973" w14:textId="77777777" w:rsidR="00ED6C2C" w:rsidRDefault="00ED6C2C" w:rsidP="00ED6C2C">
      <w:pPr>
        <w:widowControl w:val="0"/>
        <w:autoSpaceDE w:val="0"/>
        <w:autoSpaceDN w:val="0"/>
        <w:adjustRightInd w:val="0"/>
      </w:pPr>
    </w:p>
    <w:p w14:paraId="5A9C75F7" w14:textId="19A17CF0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licensee or registrant shall permit any individual to act as a logging supervisor as defined in this Part until the individual has:</w:t>
      </w:r>
    </w:p>
    <w:p w14:paraId="3F6661DE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5C55305" w14:textId="716EB34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Completed 24 hours of training in the subjects outlined in </w:t>
      </w:r>
      <w:r w:rsidR="00A16201">
        <w:t xml:space="preserve">Section </w:t>
      </w:r>
      <w:r>
        <w:t xml:space="preserve">351.Appendix A; </w:t>
      </w:r>
    </w:p>
    <w:p w14:paraId="0E0ECAB3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6882ED5F" w14:textId="3EE0C419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Read and received instruction in the regulations contained in this Part and the applicable </w:t>
      </w:r>
      <w:r w:rsidR="000C1777">
        <w:t>S</w:t>
      </w:r>
      <w:r>
        <w:t>ections of 32 Ill. Adm. Code 310, 340</w:t>
      </w:r>
      <w:r w:rsidR="00A16201">
        <w:t>,</w:t>
      </w:r>
      <w:r>
        <w:t xml:space="preserve"> and 400; the license under which the logging supervisor will perform well logging; and the licensee's or registrant's operating and emergency procedures required by Section 351.630; </w:t>
      </w:r>
    </w:p>
    <w:p w14:paraId="01D94622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07643A0E" w14:textId="77777777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</w:t>
      </w:r>
      <w:r w:rsidRPr="00AE3EF7">
        <w:t>ompleted on-the-job training and demonstrated competence in the use of licensed materials, remote handling tools, and radiation survey instruments by a field evaluation; and</w:t>
      </w:r>
    </w:p>
    <w:p w14:paraId="2B13EB4E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636CCFE" w14:textId="2734287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</w:t>
      </w:r>
      <w:r w:rsidRPr="00AE3EF7">
        <w:t xml:space="preserve">emonstrated understanding of the requirements in </w:t>
      </w:r>
      <w:r>
        <w:t>subsections</w:t>
      </w:r>
      <w:r w:rsidRPr="00AE3EF7">
        <w:t xml:space="preserve"> (a)(1) and (2) by successfully completing a written </w:t>
      </w:r>
      <w:r>
        <w:t>exam</w:t>
      </w:r>
      <w:r w:rsidRPr="00AE3EF7">
        <w:t>.</w:t>
      </w:r>
      <w:r>
        <w:t xml:space="preserve"> </w:t>
      </w:r>
    </w:p>
    <w:p w14:paraId="6F6309AB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4576E21A" w14:textId="244B5140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licensee or registrant shall permit any individual to act as a logging assistant until the individual has:</w:t>
      </w:r>
    </w:p>
    <w:p w14:paraId="7CCCD862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99618BE" w14:textId="06C7E9AA" w:rsidR="00ED6C2C" w:rsidRDefault="00ED6C2C" w:rsidP="00ED6C2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Received instruction in </w:t>
      </w:r>
      <w:r w:rsidRPr="00225FFE">
        <w:t xml:space="preserve">the applicable </w:t>
      </w:r>
      <w:r w:rsidR="000C1777">
        <w:t>S</w:t>
      </w:r>
      <w:r w:rsidRPr="00225FFE">
        <w:t>ections of 32 Ill. Adm. Code 340 and 400</w:t>
      </w:r>
      <w:r>
        <w:t>;</w:t>
      </w:r>
    </w:p>
    <w:p w14:paraId="6E4015A6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2B8B7F56" w14:textId="0CB85663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</w:t>
      </w:r>
      <w:r w:rsidRPr="00225FFE">
        <w:t>eceived copies of, and instruction in, the licensee</w:t>
      </w:r>
      <w:r>
        <w:t>'</w:t>
      </w:r>
      <w:r w:rsidRPr="00225FFE">
        <w:t xml:space="preserve">s operating and emergency procedures required by </w:t>
      </w:r>
      <w:r>
        <w:t>Section 351</w:t>
      </w:r>
      <w:r w:rsidRPr="00225FFE">
        <w:t>.63</w:t>
      </w:r>
      <w:r>
        <w:t>0</w:t>
      </w:r>
      <w:r w:rsidRPr="00225FFE">
        <w:t>;</w:t>
      </w:r>
    </w:p>
    <w:p w14:paraId="21A0CDCD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103F6DC" w14:textId="77777777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Demonstrated </w:t>
      </w:r>
      <w:r w:rsidRPr="00225FFE">
        <w:t xml:space="preserve">understanding of the materials listed in </w:t>
      </w:r>
      <w:r>
        <w:t>subsections</w:t>
      </w:r>
      <w:r w:rsidRPr="00225FFE">
        <w:t xml:space="preserve"> (b)(1) and (2)</w:t>
      </w:r>
      <w:r>
        <w:t xml:space="preserve"> </w:t>
      </w:r>
      <w:r w:rsidRPr="00225FFE">
        <w:t>by successfully completing a written</w:t>
      </w:r>
      <w:r>
        <w:t xml:space="preserve"> or oral exam</w:t>
      </w:r>
      <w:r w:rsidRPr="00225FFE">
        <w:t>; and</w:t>
      </w:r>
      <w:r>
        <w:t xml:space="preserve"> </w:t>
      </w:r>
    </w:p>
    <w:p w14:paraId="0022110B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5F49289" w14:textId="4AF5917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R</w:t>
      </w:r>
      <w:r w:rsidRPr="00225FFE">
        <w:t>eceived instruction in the use of licensed material, remote handling tools, and radiation survey instruments, as appropriate for the logging assistant</w:t>
      </w:r>
      <w:r>
        <w:t>'</w:t>
      </w:r>
      <w:r w:rsidRPr="00225FFE">
        <w:t>s intended job responsibilities.</w:t>
      </w:r>
    </w:p>
    <w:p w14:paraId="02A66CD0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45A91DA9" w14:textId="77777777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or registrant shall </w:t>
      </w:r>
      <w:r w:rsidRPr="00225FFE">
        <w:t>provide safety reviews for logging supervisors and logging assistants at least once during each calendar year.</w:t>
      </w:r>
      <w:r>
        <w:t xml:space="preserve"> </w:t>
      </w:r>
    </w:p>
    <w:p w14:paraId="03E3BBC9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6F8DEEB" w14:textId="74684E97" w:rsidR="000174EB" w:rsidRPr="00093935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225FFE">
        <w:t xml:space="preserve">The licensee </w:t>
      </w:r>
      <w:r>
        <w:t xml:space="preserve">or registrant </w:t>
      </w:r>
      <w:r w:rsidRPr="00225FFE">
        <w:t>shall maintain a record o</w:t>
      </w:r>
      <w:r w:rsidR="00A16201">
        <w:t>f</w:t>
      </w:r>
      <w:r w:rsidRPr="00225FFE">
        <w:t xml:space="preserve"> each logging supervisor</w:t>
      </w:r>
      <w:r>
        <w:t>'</w:t>
      </w:r>
      <w:r w:rsidRPr="00225FFE">
        <w:t>s and logging assistant</w:t>
      </w:r>
      <w:r>
        <w:t>'</w:t>
      </w:r>
      <w:r w:rsidRPr="00225FFE">
        <w:t xml:space="preserve">s training and annual safety review. The training records </w:t>
      </w:r>
      <w:r>
        <w:t>shall</w:t>
      </w:r>
      <w:r w:rsidRPr="00225FFE">
        <w:t xml:space="preserve"> include copies of written </w:t>
      </w:r>
      <w:r>
        <w:t>tests</w:t>
      </w:r>
      <w:r w:rsidRPr="00225FFE">
        <w:t xml:space="preserve"> and dates of oral tests given after July 14, 1987. T</w:t>
      </w:r>
      <w:r w:rsidR="00A16201">
        <w:t>he t</w:t>
      </w:r>
      <w:r w:rsidRPr="00225FFE">
        <w:t xml:space="preserve">raining records </w:t>
      </w:r>
      <w:r>
        <w:t>shall</w:t>
      </w:r>
      <w:r w:rsidRPr="00225FFE">
        <w:t xml:space="preserve"> be retained until 3 years following the termination of employment. </w:t>
      </w:r>
      <w:r>
        <w:t xml:space="preserve"> </w:t>
      </w:r>
      <w:r w:rsidRPr="00225FFE">
        <w:t xml:space="preserve">Records of annual safety reviews </w:t>
      </w:r>
      <w:r>
        <w:t>shall</w:t>
      </w:r>
      <w:r w:rsidRPr="00225FFE">
        <w:t xml:space="preserve"> list the topics discussed and </w:t>
      </w:r>
      <w:r w:rsidRPr="00225FFE">
        <w:lastRenderedPageBreak/>
        <w:t>be retained for 3 years.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B0B8" w14:textId="77777777" w:rsidR="00D77DE8" w:rsidRDefault="00D77DE8">
      <w:r>
        <w:separator/>
      </w:r>
    </w:p>
  </w:endnote>
  <w:endnote w:type="continuationSeparator" w:id="0">
    <w:p w14:paraId="4534A4C5" w14:textId="77777777" w:rsidR="00D77DE8" w:rsidRDefault="00D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C2FA" w14:textId="77777777" w:rsidR="00D77DE8" w:rsidRDefault="00D77DE8">
      <w:r>
        <w:separator/>
      </w:r>
    </w:p>
  </w:footnote>
  <w:footnote w:type="continuationSeparator" w:id="0">
    <w:p w14:paraId="4C0C351B" w14:textId="77777777" w:rsidR="00D77DE8" w:rsidRDefault="00D7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A9"/>
    <w:multiLevelType w:val="hybridMultilevel"/>
    <w:tmpl w:val="C2C47348"/>
    <w:lvl w:ilvl="0" w:tplc="EE0E2FF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77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42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A4E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0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77DE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FC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C2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047F3"/>
  <w15:chartTrackingRefBased/>
  <w15:docId w15:val="{5254205B-1D70-4200-9768-2DB516C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C2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2023-03-22T15:56:00Z</dcterms:created>
  <dcterms:modified xsi:type="dcterms:W3CDTF">2023-07-07T19:37:00Z</dcterms:modified>
</cp:coreProperties>
</file>