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6477" w:rsidRDefault="00F36477" w:rsidP="00F36477">
      <w:pPr>
        <w:widowControl w:val="0"/>
        <w:autoSpaceDE w:val="0"/>
        <w:autoSpaceDN w:val="0"/>
        <w:adjustRightInd w:val="0"/>
      </w:pPr>
    </w:p>
    <w:p w:rsidR="00F36477" w:rsidRDefault="00F36477" w:rsidP="00F36477">
      <w:pPr>
        <w:widowControl w:val="0"/>
        <w:autoSpaceDE w:val="0"/>
        <w:autoSpaceDN w:val="0"/>
        <w:adjustRightInd w:val="0"/>
      </w:pPr>
      <w:r>
        <w:rPr>
          <w:b/>
          <w:bCs/>
        </w:rPr>
        <w:t>Section 401.30  Exemptions</w:t>
      </w:r>
      <w:r>
        <w:t xml:space="preserve"> </w:t>
      </w:r>
    </w:p>
    <w:p w:rsidR="00F36477" w:rsidRDefault="00F36477" w:rsidP="00F36477">
      <w:pPr>
        <w:widowControl w:val="0"/>
        <w:autoSpaceDE w:val="0"/>
        <w:autoSpaceDN w:val="0"/>
        <w:adjustRightInd w:val="0"/>
      </w:pPr>
    </w:p>
    <w:p w:rsidR="00F36477" w:rsidRDefault="00F36477" w:rsidP="00F36477">
      <w:pPr>
        <w:widowControl w:val="0"/>
        <w:autoSpaceDE w:val="0"/>
        <w:autoSpaceDN w:val="0"/>
        <w:adjustRightInd w:val="0"/>
        <w:ind w:left="1440" w:hanging="720"/>
      </w:pPr>
      <w:r>
        <w:t>a)</w:t>
      </w:r>
      <w:r>
        <w:tab/>
        <w:t xml:space="preserve">Nothing in the Act or this Part shall be construed to limit or affect in any respect, the practice of persons properly licensed under other statutes or regulations with respect to their professions. </w:t>
      </w:r>
    </w:p>
    <w:p w:rsidR="004A705A" w:rsidRDefault="004A705A" w:rsidP="002A4343">
      <w:pPr>
        <w:widowControl w:val="0"/>
        <w:autoSpaceDE w:val="0"/>
        <w:autoSpaceDN w:val="0"/>
        <w:adjustRightInd w:val="0"/>
      </w:pPr>
    </w:p>
    <w:p w:rsidR="00F36477" w:rsidRDefault="00F36477" w:rsidP="00F36477">
      <w:pPr>
        <w:widowControl w:val="0"/>
        <w:autoSpaceDE w:val="0"/>
        <w:autoSpaceDN w:val="0"/>
        <w:adjustRightInd w:val="0"/>
        <w:ind w:left="1440" w:hanging="720"/>
      </w:pPr>
      <w:r>
        <w:t>b)</w:t>
      </w:r>
      <w:r>
        <w:tab/>
        <w:t xml:space="preserve">The </w:t>
      </w:r>
      <w:r w:rsidR="001D3903">
        <w:t>Agency</w:t>
      </w:r>
      <w:r>
        <w:t xml:space="preserve"> shall, upon application </w:t>
      </w:r>
      <w:r w:rsidR="00FC3289">
        <w:t>therefor</w:t>
      </w:r>
      <w:r>
        <w:t xml:space="preserve"> or upon its own initiative, grant such exemptions or exceptions from the requirements of this Part as it determines are authorized by law and will not result in a hazard to public health and safety. </w:t>
      </w:r>
    </w:p>
    <w:p w:rsidR="004A705A" w:rsidRDefault="004A705A" w:rsidP="002A4343">
      <w:pPr>
        <w:widowControl w:val="0"/>
        <w:autoSpaceDE w:val="0"/>
        <w:autoSpaceDN w:val="0"/>
        <w:adjustRightInd w:val="0"/>
      </w:pPr>
    </w:p>
    <w:p w:rsidR="00F36477" w:rsidRDefault="00F36477" w:rsidP="00F36477">
      <w:pPr>
        <w:widowControl w:val="0"/>
        <w:autoSpaceDE w:val="0"/>
        <w:autoSpaceDN w:val="0"/>
        <w:adjustRightInd w:val="0"/>
        <w:ind w:left="1440" w:hanging="720"/>
      </w:pPr>
      <w:r>
        <w:t>c)</w:t>
      </w:r>
      <w:r>
        <w:tab/>
        <w:t xml:space="preserve">Exemptions shall include: </w:t>
      </w:r>
    </w:p>
    <w:p w:rsidR="004A705A" w:rsidRDefault="004A705A" w:rsidP="002A4343">
      <w:pPr>
        <w:widowControl w:val="0"/>
        <w:autoSpaceDE w:val="0"/>
        <w:autoSpaceDN w:val="0"/>
        <w:adjustRightInd w:val="0"/>
      </w:pPr>
    </w:p>
    <w:p w:rsidR="00F36477" w:rsidRDefault="00F36477" w:rsidP="00F36477">
      <w:pPr>
        <w:widowControl w:val="0"/>
        <w:autoSpaceDE w:val="0"/>
        <w:autoSpaceDN w:val="0"/>
        <w:adjustRightInd w:val="0"/>
        <w:ind w:left="2160" w:hanging="720"/>
      </w:pPr>
      <w:r>
        <w:t>1)</w:t>
      </w:r>
      <w:r>
        <w:tab/>
        <w:t xml:space="preserve">A student enrolled in an approved program applicable to his/her profession who, as a part of his/her course of study, applies ionizing radiation to human beings while under the direct supervision of a licensed practitioner or medical radiation technologist who holds active status accreditation. </w:t>
      </w:r>
    </w:p>
    <w:p w:rsidR="004A705A" w:rsidRDefault="004A705A" w:rsidP="002A4343">
      <w:pPr>
        <w:widowControl w:val="0"/>
        <w:autoSpaceDE w:val="0"/>
        <w:autoSpaceDN w:val="0"/>
        <w:adjustRightInd w:val="0"/>
      </w:pPr>
    </w:p>
    <w:p w:rsidR="00F36477" w:rsidRDefault="00F36477" w:rsidP="00F36477">
      <w:pPr>
        <w:widowControl w:val="0"/>
        <w:autoSpaceDE w:val="0"/>
        <w:autoSpaceDN w:val="0"/>
        <w:adjustRightInd w:val="0"/>
        <w:ind w:left="2160" w:hanging="720"/>
      </w:pPr>
      <w:r>
        <w:t>2)</w:t>
      </w:r>
      <w:r>
        <w:tab/>
        <w:t xml:space="preserve">A person registered with the </w:t>
      </w:r>
      <w:r w:rsidR="001D3903">
        <w:t>Agency</w:t>
      </w:r>
      <w:r>
        <w:t xml:space="preserve"> as a student-in-training in limited diagnostic radiography pursuant to Section </w:t>
      </w:r>
      <w:r w:rsidR="001D3903">
        <w:t>401.90</w:t>
      </w:r>
      <w:r>
        <w:t xml:space="preserve"> who</w:t>
      </w:r>
      <w:r w:rsidR="001D3903" w:rsidRPr="001D3903">
        <w:t>, as a student</w:t>
      </w:r>
      <w:r w:rsidR="00FC3289">
        <w:t>,</w:t>
      </w:r>
      <w:r>
        <w:t xml:space="preserve"> applies ionizing radiation to human beings while under the </w:t>
      </w:r>
      <w:r w:rsidR="001D3903">
        <w:t xml:space="preserve">personal </w:t>
      </w:r>
      <w:r>
        <w:t>supervision of a licensed practitioner</w:t>
      </w:r>
      <w:r w:rsidR="00FC3289">
        <w:t xml:space="preserve"> or</w:t>
      </w:r>
      <w:r w:rsidR="001D3903" w:rsidRPr="001D3903">
        <w:t xml:space="preserve"> an accredited medical, chiropractic, or appropriately qualified limited diagnostic radiographer.  The </w:t>
      </w:r>
      <w:r>
        <w:t xml:space="preserve">procedures performed shall be limited to the procedures listed in Appendix A </w:t>
      </w:r>
      <w:r w:rsidR="001D3903">
        <w:t>and</w:t>
      </w:r>
      <w:r>
        <w:t xml:space="preserve"> applicable to the particular status condition of limited diagnostic radiography for which the student is registered.  This exemption shall only apply to individuals who are registered with the </w:t>
      </w:r>
      <w:r w:rsidR="001D3903">
        <w:t>Agency</w:t>
      </w:r>
      <w:r>
        <w:t xml:space="preserve"> and shall only apply for 16 months. </w:t>
      </w:r>
    </w:p>
    <w:p w:rsidR="004A705A" w:rsidRDefault="004A705A" w:rsidP="002A4343">
      <w:pPr>
        <w:widowControl w:val="0"/>
        <w:autoSpaceDE w:val="0"/>
        <w:autoSpaceDN w:val="0"/>
        <w:adjustRightInd w:val="0"/>
      </w:pPr>
    </w:p>
    <w:p w:rsidR="00F36477" w:rsidRDefault="00F36477" w:rsidP="00643FF0">
      <w:pPr>
        <w:widowControl w:val="0"/>
        <w:autoSpaceDE w:val="0"/>
        <w:autoSpaceDN w:val="0"/>
        <w:adjustRightInd w:val="0"/>
        <w:ind w:left="2160" w:hanging="720"/>
      </w:pPr>
      <w:r>
        <w:t>3)</w:t>
      </w:r>
      <w:r>
        <w:tab/>
      </w:r>
      <w:r w:rsidR="00F2583C">
        <w:t>A person licensed to practice a treatment of human ailments by virtue of the Medical Practice Act of 1987, the Illinois Dental Practi</w:t>
      </w:r>
      <w:r w:rsidR="00643FF0">
        <w:t>c</w:t>
      </w:r>
      <w:r w:rsidR="00F2583C">
        <w:t>e Act, or the Podiatric Medical Practice Act of 1987.</w:t>
      </w:r>
    </w:p>
    <w:p w:rsidR="004A705A" w:rsidRDefault="004A705A" w:rsidP="002A4343">
      <w:pPr>
        <w:widowControl w:val="0"/>
        <w:autoSpaceDE w:val="0"/>
        <w:autoSpaceDN w:val="0"/>
        <w:adjustRightInd w:val="0"/>
      </w:pPr>
    </w:p>
    <w:p w:rsidR="00F36477" w:rsidRDefault="00F36477" w:rsidP="00F36477">
      <w:pPr>
        <w:widowControl w:val="0"/>
        <w:autoSpaceDE w:val="0"/>
        <w:autoSpaceDN w:val="0"/>
        <w:adjustRightInd w:val="0"/>
        <w:ind w:left="2160" w:hanging="720"/>
      </w:pPr>
      <w:r>
        <w:t>4)</w:t>
      </w:r>
      <w:r>
        <w:tab/>
        <w:t xml:space="preserve">A person employed as a dental assistant who performs dental radiography for a licensed dentist. </w:t>
      </w:r>
    </w:p>
    <w:p w:rsidR="004A705A" w:rsidRDefault="004A705A" w:rsidP="002A4343">
      <w:pPr>
        <w:widowControl w:val="0"/>
        <w:autoSpaceDE w:val="0"/>
        <w:autoSpaceDN w:val="0"/>
        <w:adjustRightInd w:val="0"/>
      </w:pPr>
    </w:p>
    <w:p w:rsidR="00F36477" w:rsidRDefault="00F36477" w:rsidP="00F36477">
      <w:pPr>
        <w:widowControl w:val="0"/>
        <w:autoSpaceDE w:val="0"/>
        <w:autoSpaceDN w:val="0"/>
        <w:adjustRightInd w:val="0"/>
        <w:ind w:left="2160" w:hanging="720"/>
      </w:pPr>
      <w:r>
        <w:t>5)</w:t>
      </w:r>
      <w:r>
        <w:tab/>
        <w:t xml:space="preserve">A technician, nurse or other assistant who performs radiography under the </w:t>
      </w:r>
      <w:r w:rsidR="001D3903">
        <w:t xml:space="preserve">general </w:t>
      </w:r>
      <w:r>
        <w:t xml:space="preserve">supervision of a person licensed under the Podiatric Medical Practice Act of 1987. </w:t>
      </w:r>
    </w:p>
    <w:p w:rsidR="004A705A" w:rsidRDefault="004A705A" w:rsidP="002A4343">
      <w:pPr>
        <w:widowControl w:val="0"/>
        <w:autoSpaceDE w:val="0"/>
        <w:autoSpaceDN w:val="0"/>
        <w:adjustRightInd w:val="0"/>
      </w:pPr>
    </w:p>
    <w:p w:rsidR="00F36477" w:rsidRDefault="00F36477" w:rsidP="00F36477">
      <w:pPr>
        <w:widowControl w:val="0"/>
        <w:autoSpaceDE w:val="0"/>
        <w:autoSpaceDN w:val="0"/>
        <w:adjustRightInd w:val="0"/>
        <w:ind w:left="2160" w:hanging="720"/>
      </w:pPr>
      <w:r>
        <w:t>6)</w:t>
      </w:r>
      <w:r>
        <w:tab/>
        <w:t>A person who holds Conditional Accreditation Type II issued in accordance with Section 401.100(</w:t>
      </w:r>
      <w:r w:rsidR="00643FF0">
        <w:t>a</w:t>
      </w:r>
      <w:r>
        <w:t xml:space="preserve">) during such time as that person is under the </w:t>
      </w:r>
      <w:r w:rsidR="001D3903">
        <w:t>personal</w:t>
      </w:r>
      <w:r>
        <w:t xml:space="preserve"> supervision of a licensed practitioner or medical radiation technologist who holds active status accreditation for purposes of being instructed in the use of equipment and/or procedures other than those for which the person is currently accredited.  This exemption is </w:t>
      </w:r>
      <w:r>
        <w:lastRenderedPageBreak/>
        <w:t xml:space="preserve">specific to the facility at which the accreditation is valid. </w:t>
      </w:r>
    </w:p>
    <w:p w:rsidR="004A705A" w:rsidRDefault="004A705A" w:rsidP="002A4343">
      <w:pPr>
        <w:widowControl w:val="0"/>
        <w:autoSpaceDE w:val="0"/>
        <w:autoSpaceDN w:val="0"/>
        <w:adjustRightInd w:val="0"/>
      </w:pPr>
    </w:p>
    <w:p w:rsidR="00F36477" w:rsidRDefault="00F36477" w:rsidP="00F36477">
      <w:pPr>
        <w:widowControl w:val="0"/>
        <w:autoSpaceDE w:val="0"/>
        <w:autoSpaceDN w:val="0"/>
        <w:adjustRightInd w:val="0"/>
        <w:ind w:left="2160" w:hanging="720"/>
      </w:pPr>
      <w:r>
        <w:t>7)</w:t>
      </w:r>
      <w:r>
        <w:tab/>
      </w:r>
      <w:r w:rsidRPr="00FC3289">
        <w:rPr>
          <w:iCs/>
        </w:rPr>
        <w:t xml:space="preserve">A nurse, technician, or other assistant who, under the </w:t>
      </w:r>
      <w:r w:rsidR="001D3903" w:rsidRPr="00FC3289">
        <w:rPr>
          <w:iCs/>
        </w:rPr>
        <w:t xml:space="preserve">general </w:t>
      </w:r>
      <w:r w:rsidRPr="00FC3289">
        <w:rPr>
          <w:iCs/>
        </w:rPr>
        <w:t>supervision of a person licensed under the Medical Practice Act of 1987, administers radiation to human beings, but only when such administration is performed on employees of a business at a medical facility owned and operated by that business.</w:t>
      </w:r>
      <w:r>
        <w:t xml:space="preserve">  </w:t>
      </w:r>
    </w:p>
    <w:p w:rsidR="00F36477" w:rsidRDefault="00F36477" w:rsidP="002A4343">
      <w:pPr>
        <w:widowControl w:val="0"/>
        <w:autoSpaceDE w:val="0"/>
        <w:autoSpaceDN w:val="0"/>
        <w:adjustRightInd w:val="0"/>
      </w:pPr>
      <w:bookmarkStart w:id="0" w:name="_GoBack"/>
      <w:bookmarkEnd w:id="0"/>
    </w:p>
    <w:p w:rsidR="001D3903" w:rsidRDefault="001D3903" w:rsidP="00F36477">
      <w:pPr>
        <w:widowControl w:val="0"/>
        <w:autoSpaceDE w:val="0"/>
        <w:autoSpaceDN w:val="0"/>
        <w:adjustRightInd w:val="0"/>
        <w:ind w:left="2160" w:hanging="720"/>
        <w:rPr>
          <w:bCs/>
        </w:rPr>
      </w:pPr>
      <w:r w:rsidRPr="001D3903">
        <w:rPr>
          <w:bCs/>
        </w:rPr>
        <w:t>8)</w:t>
      </w:r>
      <w:r>
        <w:rPr>
          <w:bCs/>
        </w:rPr>
        <w:tab/>
      </w:r>
      <w:r w:rsidRPr="001D3903">
        <w:rPr>
          <w:bCs/>
        </w:rPr>
        <w:t>A nurse, technician, or other assistant who, under the general supervision of a person licensed under the Medical Practice Act of 1987, performs bone densitometry</w:t>
      </w:r>
      <w:r w:rsidR="00343460">
        <w:rPr>
          <w:bCs/>
        </w:rPr>
        <w:t>.</w:t>
      </w:r>
    </w:p>
    <w:p w:rsidR="00343460" w:rsidRDefault="00343460" w:rsidP="0062319E"/>
    <w:p w:rsidR="00343460" w:rsidRDefault="0062319E" w:rsidP="0062319E">
      <w:pPr>
        <w:ind w:left="2160" w:hanging="720"/>
      </w:pPr>
      <w:r>
        <w:t>9</w:t>
      </w:r>
      <w:r w:rsidR="00343460">
        <w:t>)</w:t>
      </w:r>
      <w:r w:rsidR="00343460">
        <w:tab/>
        <w:t xml:space="preserve">An accredited nuclear medicine technologist who performs CT radiographic exams as part of a PET/CT or SPECT/CT combination exam. </w:t>
      </w:r>
    </w:p>
    <w:p w:rsidR="00343460" w:rsidRDefault="00343460" w:rsidP="005638A2"/>
    <w:p w:rsidR="00343460" w:rsidRDefault="0062319E" w:rsidP="00347140">
      <w:pPr>
        <w:ind w:left="2160" w:hanging="837"/>
      </w:pPr>
      <w:r>
        <w:t>10</w:t>
      </w:r>
      <w:r w:rsidR="00343460">
        <w:t>)</w:t>
      </w:r>
      <w:r w:rsidR="00343460">
        <w:tab/>
        <w:t xml:space="preserve">An accredited nuclear medicine technologist or radiation therapist who, certified in CT by </w:t>
      </w:r>
      <w:r w:rsidR="0017151D">
        <w:t xml:space="preserve">the </w:t>
      </w:r>
      <w:r w:rsidR="00343460">
        <w:t>ARRT</w:t>
      </w:r>
      <w:r w:rsidR="0077699B">
        <w:t xml:space="preserve"> or NMTCB</w:t>
      </w:r>
      <w:r w:rsidR="00343460">
        <w:t xml:space="preserve">, performs CT radiographic exams.  </w:t>
      </w:r>
    </w:p>
    <w:p w:rsidR="001D3903" w:rsidRDefault="001D3903" w:rsidP="005638A2">
      <w:pPr>
        <w:widowControl w:val="0"/>
        <w:autoSpaceDE w:val="0"/>
        <w:autoSpaceDN w:val="0"/>
        <w:adjustRightInd w:val="0"/>
      </w:pPr>
    </w:p>
    <w:p w:rsidR="00854708" w:rsidRPr="00D55B37" w:rsidRDefault="0077699B">
      <w:pPr>
        <w:pStyle w:val="JCARSourceNote"/>
        <w:ind w:left="720"/>
      </w:pPr>
      <w:r>
        <w:t xml:space="preserve">(Source:  Amended at 44 Ill. Reg. </w:t>
      </w:r>
      <w:r w:rsidR="00D25757">
        <w:t>2488</w:t>
      </w:r>
      <w:r>
        <w:t xml:space="preserve">, effective </w:t>
      </w:r>
      <w:r w:rsidR="00D25757">
        <w:t>January 22, 2020</w:t>
      </w:r>
      <w:r>
        <w:t>)</w:t>
      </w:r>
    </w:p>
    <w:sectPr w:rsidR="00854708" w:rsidRPr="00D55B37" w:rsidSect="00F3647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BC0954"/>
    <w:multiLevelType w:val="hybridMultilevel"/>
    <w:tmpl w:val="C6F8AE8A"/>
    <w:lvl w:ilvl="0" w:tplc="B8B47722">
      <w:start w:val="1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36477"/>
    <w:rsid w:val="0007536A"/>
    <w:rsid w:val="0017151D"/>
    <w:rsid w:val="001D3903"/>
    <w:rsid w:val="002A4343"/>
    <w:rsid w:val="00343460"/>
    <w:rsid w:val="00347140"/>
    <w:rsid w:val="00360724"/>
    <w:rsid w:val="004A705A"/>
    <w:rsid w:val="005638A2"/>
    <w:rsid w:val="005C3366"/>
    <w:rsid w:val="0062319E"/>
    <w:rsid w:val="00643FF0"/>
    <w:rsid w:val="00671E1C"/>
    <w:rsid w:val="0077699B"/>
    <w:rsid w:val="00854708"/>
    <w:rsid w:val="008E0743"/>
    <w:rsid w:val="00A22062"/>
    <w:rsid w:val="00A85D7F"/>
    <w:rsid w:val="00B608B1"/>
    <w:rsid w:val="00C32F47"/>
    <w:rsid w:val="00CF5917"/>
    <w:rsid w:val="00D25757"/>
    <w:rsid w:val="00F2583C"/>
    <w:rsid w:val="00F36477"/>
    <w:rsid w:val="00F3691E"/>
    <w:rsid w:val="00FC32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A38E585C-70BB-4180-AF40-035E53764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CARSourceNote">
    <w:name w:val="JCAR Source Note"/>
    <w:basedOn w:val="Normal"/>
    <w:rsid w:val="001D39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488</Words>
  <Characters>2784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Section 401</vt:lpstr>
    </vt:vector>
  </TitlesOfParts>
  <Company>State of Illinois</Company>
  <LinksUpToDate>false</LinksUpToDate>
  <CharactersWithSpaces>3266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401</dc:title>
  <dc:subject/>
  <dc:creator>Illinois General Assembly</dc:creator>
  <cp:keywords/>
  <dc:description/>
  <cp:lastModifiedBy>Lane, Arlene L.</cp:lastModifiedBy>
  <cp:revision>4</cp:revision>
  <dcterms:created xsi:type="dcterms:W3CDTF">2020-01-15T17:09:00Z</dcterms:created>
  <dcterms:modified xsi:type="dcterms:W3CDTF">2020-02-04T18:10:00Z</dcterms:modified>
</cp:coreProperties>
</file>