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0C" w:rsidRDefault="00B8160C" w:rsidP="00B8160C">
      <w:pPr>
        <w:widowControl w:val="0"/>
        <w:autoSpaceDE w:val="0"/>
        <w:autoSpaceDN w:val="0"/>
        <w:adjustRightInd w:val="0"/>
      </w:pPr>
      <w:bookmarkStart w:id="0" w:name="_GoBack"/>
      <w:bookmarkEnd w:id="0"/>
    </w:p>
    <w:p w:rsidR="00B8160C" w:rsidRDefault="00B8160C" w:rsidP="00B8160C">
      <w:pPr>
        <w:widowControl w:val="0"/>
        <w:autoSpaceDE w:val="0"/>
        <w:autoSpaceDN w:val="0"/>
        <w:adjustRightInd w:val="0"/>
      </w:pPr>
      <w:r>
        <w:rPr>
          <w:b/>
          <w:bCs/>
        </w:rPr>
        <w:t>Section 406.230  General Laboratory Practices</w:t>
      </w:r>
      <w:r>
        <w:t xml:space="preserve"> </w:t>
      </w:r>
    </w:p>
    <w:p w:rsidR="00B8160C" w:rsidRDefault="00B8160C" w:rsidP="00B8160C">
      <w:pPr>
        <w:widowControl w:val="0"/>
        <w:autoSpaceDE w:val="0"/>
        <w:autoSpaceDN w:val="0"/>
        <w:adjustRightInd w:val="0"/>
      </w:pPr>
    </w:p>
    <w:p w:rsidR="00B8160C" w:rsidRDefault="00B8160C" w:rsidP="00B8160C">
      <w:pPr>
        <w:widowControl w:val="0"/>
        <w:autoSpaceDE w:val="0"/>
        <w:autoSpaceDN w:val="0"/>
        <w:adjustRightInd w:val="0"/>
        <w:ind w:left="1440" w:hanging="720"/>
      </w:pPr>
      <w:r>
        <w:t>a)</w:t>
      </w:r>
      <w:r>
        <w:tab/>
        <w:t xml:space="preserve">Prior to use, all plastic or glass </w:t>
      </w:r>
      <w:proofErr w:type="spellStart"/>
      <w:r>
        <w:t>labware</w:t>
      </w:r>
      <w:proofErr w:type="spellEnd"/>
      <w:r>
        <w:t xml:space="preserve"> shall be washed in a warm detergent solution and thoroughly rinsed, first in tap water and then in distilled or deionized water.  Cleaned </w:t>
      </w:r>
      <w:proofErr w:type="spellStart"/>
      <w:r>
        <w:t>labware</w:t>
      </w:r>
      <w:proofErr w:type="spellEnd"/>
      <w:r>
        <w:t xml:space="preserve"> shall be stored in a manner to keep it clean.  This cleaning procedure is sufficient for most analytical needs, but the procedures specified for individual parameters shall be referred to for more elaborate precautions to be taken against contamination of </w:t>
      </w:r>
      <w:proofErr w:type="spellStart"/>
      <w:r>
        <w:t>labware</w:t>
      </w:r>
      <w:proofErr w:type="spellEnd"/>
      <w:r>
        <w:t xml:space="preserve">. </w:t>
      </w:r>
    </w:p>
    <w:p w:rsidR="00914182" w:rsidRDefault="00914182" w:rsidP="00B8160C">
      <w:pPr>
        <w:widowControl w:val="0"/>
        <w:autoSpaceDE w:val="0"/>
        <w:autoSpaceDN w:val="0"/>
        <w:adjustRightInd w:val="0"/>
        <w:ind w:left="1440" w:hanging="720"/>
      </w:pPr>
    </w:p>
    <w:p w:rsidR="00B8160C" w:rsidRDefault="00B8160C" w:rsidP="00B8160C">
      <w:pPr>
        <w:widowControl w:val="0"/>
        <w:autoSpaceDE w:val="0"/>
        <w:autoSpaceDN w:val="0"/>
        <w:adjustRightInd w:val="0"/>
        <w:ind w:left="1440" w:hanging="720"/>
      </w:pPr>
      <w:r>
        <w:t>b)</w:t>
      </w:r>
      <w:r>
        <w:tab/>
        <w:t xml:space="preserve">Distilled or deionized water shall have resistivity values of at least 1.0 </w:t>
      </w:r>
      <w:proofErr w:type="spellStart"/>
      <w:r>
        <w:t>megohm</w:t>
      </w:r>
      <w:proofErr w:type="spellEnd"/>
      <w:r>
        <w:t xml:space="preserve">/cm (conductivity less than 1.0 </w:t>
      </w:r>
      <w:proofErr w:type="spellStart"/>
      <w:r>
        <w:t>micromhos</w:t>
      </w:r>
      <w:proofErr w:type="spellEnd"/>
      <w:r>
        <w:t>/cm) at 25</w:t>
      </w:r>
      <w:r w:rsidR="007D79BC">
        <w:t>º</w:t>
      </w:r>
      <w:r>
        <w:t xml:space="preserve"> C. </w:t>
      </w:r>
    </w:p>
    <w:p w:rsidR="00914182" w:rsidRDefault="00914182" w:rsidP="00B8160C">
      <w:pPr>
        <w:widowControl w:val="0"/>
        <w:autoSpaceDE w:val="0"/>
        <w:autoSpaceDN w:val="0"/>
        <w:adjustRightInd w:val="0"/>
        <w:ind w:left="1440" w:hanging="720"/>
      </w:pPr>
    </w:p>
    <w:p w:rsidR="00B8160C" w:rsidRDefault="00B8160C" w:rsidP="00B8160C">
      <w:pPr>
        <w:widowControl w:val="0"/>
        <w:autoSpaceDE w:val="0"/>
        <w:autoSpaceDN w:val="0"/>
        <w:adjustRightInd w:val="0"/>
        <w:ind w:left="1440" w:hanging="720"/>
      </w:pPr>
      <w:r>
        <w:t>c)</w:t>
      </w:r>
      <w:r>
        <w:tab/>
        <w:t xml:space="preserve">When commercially available, chemicals certified by the manufacturer as being "analytical reagent grade" as specified by the American Chemical Society (ACS) or higher quality chemicals shall be used for all procedures. </w:t>
      </w:r>
    </w:p>
    <w:p w:rsidR="00914182" w:rsidRDefault="00914182" w:rsidP="00B8160C">
      <w:pPr>
        <w:widowControl w:val="0"/>
        <w:autoSpaceDE w:val="0"/>
        <w:autoSpaceDN w:val="0"/>
        <w:adjustRightInd w:val="0"/>
        <w:ind w:left="1440" w:hanging="720"/>
      </w:pPr>
    </w:p>
    <w:p w:rsidR="00B8160C" w:rsidRDefault="00B8160C" w:rsidP="00B8160C">
      <w:pPr>
        <w:widowControl w:val="0"/>
        <w:autoSpaceDE w:val="0"/>
        <w:autoSpaceDN w:val="0"/>
        <w:adjustRightInd w:val="0"/>
        <w:ind w:left="1440" w:hanging="720"/>
      </w:pPr>
      <w:r>
        <w:t>d)</w:t>
      </w:r>
      <w:r>
        <w:tab/>
        <w:t xml:space="preserve">An enclosed, properly labeled area shall be available for the safe storage of radioactive materials. </w:t>
      </w:r>
    </w:p>
    <w:p w:rsidR="00914182" w:rsidRDefault="00914182" w:rsidP="00B8160C">
      <w:pPr>
        <w:widowControl w:val="0"/>
        <w:autoSpaceDE w:val="0"/>
        <w:autoSpaceDN w:val="0"/>
        <w:adjustRightInd w:val="0"/>
        <w:ind w:left="1440" w:hanging="720"/>
      </w:pPr>
    </w:p>
    <w:p w:rsidR="00B8160C" w:rsidRDefault="00B8160C" w:rsidP="00B8160C">
      <w:pPr>
        <w:widowControl w:val="0"/>
        <w:autoSpaceDE w:val="0"/>
        <w:autoSpaceDN w:val="0"/>
        <w:adjustRightInd w:val="0"/>
        <w:ind w:left="1440" w:hanging="720"/>
      </w:pPr>
      <w:r>
        <w:t>e)</w:t>
      </w:r>
      <w:r>
        <w:tab/>
        <w:t xml:space="preserve">There shall be a designated area within the laboratory for preparation of radioactive standards and samples.  Appropriate precautions shall be taken in this area to minimize radiation exposure and to prevent radioactive contamination.  Provisions shall be made for safe storage and disposal of radioactive wastes and for monitoring the work area. </w:t>
      </w:r>
    </w:p>
    <w:sectPr w:rsidR="00B8160C" w:rsidSect="00B816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160C"/>
    <w:rsid w:val="002E4D6D"/>
    <w:rsid w:val="005C3366"/>
    <w:rsid w:val="007D79BC"/>
    <w:rsid w:val="00804838"/>
    <w:rsid w:val="00914182"/>
    <w:rsid w:val="00B8160C"/>
    <w:rsid w:val="00DE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