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BB" w:rsidRDefault="002745BB" w:rsidP="002745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45BB" w:rsidRDefault="002745BB" w:rsidP="002745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501.60  Procedures for Awarding Future Grants</w:t>
      </w:r>
      <w:r>
        <w:t xml:space="preserve"> </w:t>
      </w:r>
    </w:p>
    <w:p w:rsidR="002745BB" w:rsidRDefault="002745BB" w:rsidP="002745BB">
      <w:pPr>
        <w:widowControl w:val="0"/>
        <w:autoSpaceDE w:val="0"/>
        <w:autoSpaceDN w:val="0"/>
        <w:adjustRightInd w:val="0"/>
      </w:pPr>
    </w:p>
    <w:p w:rsidR="002745BB" w:rsidRDefault="002745BB" w:rsidP="002745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Participating </w:t>
      </w:r>
      <w:r w:rsidR="00C80EBF">
        <w:t>applicants</w:t>
      </w:r>
      <w:r>
        <w:t xml:space="preserve"> shall submit to the </w:t>
      </w:r>
      <w:r w:rsidR="00C80EBF">
        <w:t>Agency</w:t>
      </w:r>
      <w:r>
        <w:t xml:space="preserve"> by </w:t>
      </w:r>
      <w:r w:rsidR="00C80EBF">
        <w:t>March 15</w:t>
      </w:r>
      <w:r>
        <w:t xml:space="preserve"> of each year a grant application for the purpose of determining the amount of the grant award.  </w:t>
      </w:r>
      <w:r w:rsidR="00C80EBF">
        <w:t>The grant application shall be submitted on forms provided by the Agency.</w:t>
      </w:r>
      <w:r>
        <w:t xml:space="preserve">  The application shall be signed by the head of the local government </w:t>
      </w:r>
      <w:r w:rsidR="00C80EBF">
        <w:t>organization</w:t>
      </w:r>
      <w:r>
        <w:t xml:space="preserve">. </w:t>
      </w:r>
      <w:r w:rsidR="00C80EBF">
        <w:t>Failure to meet the grant application submittal deadline may result in denial of the application</w:t>
      </w:r>
      <w:r w:rsidR="0042525D">
        <w:t xml:space="preserve"> if funds are no longer available due to allocation to other grants</w:t>
      </w:r>
      <w:r w:rsidR="00C80EBF">
        <w:t>.</w:t>
      </w:r>
    </w:p>
    <w:p w:rsidR="00FD7CF9" w:rsidRDefault="00FD7CF9" w:rsidP="002745BB">
      <w:pPr>
        <w:widowControl w:val="0"/>
        <w:autoSpaceDE w:val="0"/>
        <w:autoSpaceDN w:val="0"/>
        <w:adjustRightInd w:val="0"/>
        <w:ind w:left="1440" w:hanging="720"/>
      </w:pPr>
    </w:p>
    <w:p w:rsidR="002745BB" w:rsidRDefault="002745BB" w:rsidP="002745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 request and special requirement applications may be submitted any time throughout the year. </w:t>
      </w:r>
    </w:p>
    <w:p w:rsidR="00FD7CF9" w:rsidRDefault="00FD7CF9" w:rsidP="002745BB">
      <w:pPr>
        <w:widowControl w:val="0"/>
        <w:autoSpaceDE w:val="0"/>
        <w:autoSpaceDN w:val="0"/>
        <w:adjustRightInd w:val="0"/>
        <w:ind w:left="1440" w:hanging="720"/>
      </w:pPr>
    </w:p>
    <w:p w:rsidR="002745BB" w:rsidRDefault="002745BB" w:rsidP="002745B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Local governmental applicants who have not participated in the local compensation </w:t>
      </w:r>
      <w:r w:rsidR="00C80EBF">
        <w:t>program</w:t>
      </w:r>
      <w:r>
        <w:t xml:space="preserve"> may be eligible to receive grant funds pursuant to Section 501.90 and subject to </w:t>
      </w:r>
      <w:r w:rsidR="00C80EBF">
        <w:t>Agency</w:t>
      </w:r>
      <w:r>
        <w:t xml:space="preserve"> approval based upon available funds.  Applicants shall contact the </w:t>
      </w:r>
      <w:r w:rsidR="00C80EBF">
        <w:t>Agency</w:t>
      </w:r>
      <w:r>
        <w:t xml:space="preserve"> for the necessary application forms. </w:t>
      </w:r>
    </w:p>
    <w:p w:rsidR="00C80EBF" w:rsidRDefault="00C80EBF" w:rsidP="002745BB">
      <w:pPr>
        <w:widowControl w:val="0"/>
        <w:autoSpaceDE w:val="0"/>
        <w:autoSpaceDN w:val="0"/>
        <w:adjustRightInd w:val="0"/>
        <w:ind w:left="1440" w:hanging="720"/>
      </w:pPr>
    </w:p>
    <w:p w:rsidR="00C80EBF" w:rsidRDefault="00C80EBF" w:rsidP="002745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33 Ill. Reg. </w:t>
      </w:r>
      <w:r w:rsidR="006F6E8E">
        <w:t>9110</w:t>
      </w:r>
      <w:r>
        <w:t xml:space="preserve">, effective </w:t>
      </w:r>
      <w:r w:rsidR="006F6E8E">
        <w:t>June 11, 2009</w:t>
      </w:r>
      <w:r>
        <w:t>)</w:t>
      </w:r>
    </w:p>
    <w:sectPr w:rsidR="00C80EBF" w:rsidSect="002745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5BB"/>
    <w:rsid w:val="0004750C"/>
    <w:rsid w:val="000E1283"/>
    <w:rsid w:val="002745BB"/>
    <w:rsid w:val="003F4035"/>
    <w:rsid w:val="0042525D"/>
    <w:rsid w:val="005C3366"/>
    <w:rsid w:val="006F6E8E"/>
    <w:rsid w:val="007E3144"/>
    <w:rsid w:val="00C80EBF"/>
    <w:rsid w:val="00ED2E7C"/>
    <w:rsid w:val="00EF23B8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