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2F6" w:rsidRPr="001712F6" w:rsidRDefault="001712F6" w:rsidP="001712F6">
      <w:pPr>
        <w:rPr>
          <w:b/>
        </w:rPr>
      </w:pPr>
      <w:bookmarkStart w:id="0" w:name="_GoBack"/>
      <w:bookmarkEnd w:id="0"/>
    </w:p>
    <w:p w:rsidR="00DF59D7" w:rsidRPr="001712F6" w:rsidRDefault="00DF59D7" w:rsidP="001712F6">
      <w:pPr>
        <w:rPr>
          <w:b/>
        </w:rPr>
      </w:pPr>
      <w:r w:rsidRPr="001712F6">
        <w:rPr>
          <w:b/>
        </w:rPr>
        <w:t>Section 601.320  Emergency Closure</w:t>
      </w:r>
    </w:p>
    <w:p w:rsidR="00DF59D7" w:rsidRPr="00DF59D7" w:rsidRDefault="00DF59D7" w:rsidP="001712F6"/>
    <w:p w:rsidR="00DF59D7" w:rsidRPr="00DF59D7" w:rsidRDefault="00DF59D7" w:rsidP="001712F6">
      <w:pPr>
        <w:ind w:left="1440" w:hanging="720"/>
      </w:pPr>
      <w:r w:rsidRPr="00DF59D7">
        <w:t>a)</w:t>
      </w:r>
      <w:r w:rsidRPr="00DF59D7">
        <w:tab/>
        <w:t xml:space="preserve">Upon finding that immediate closure of the facility is necessary to avoid an imminent threat to the public health or safety or </w:t>
      </w:r>
      <w:r w:rsidR="00577C6D">
        <w:t xml:space="preserve">to </w:t>
      </w:r>
      <w:r w:rsidRPr="00DF59D7">
        <w:t>the environment, the Director of the Agency shall issue an emergency closure order to the licensee.  An emergency closure order may be issued by the Director in the event of either:</w:t>
      </w:r>
    </w:p>
    <w:p w:rsidR="00DF59D7" w:rsidRPr="00DF59D7" w:rsidRDefault="00DF59D7" w:rsidP="001712F6"/>
    <w:p w:rsidR="00DF59D7" w:rsidRPr="00DF59D7" w:rsidRDefault="00DF59D7" w:rsidP="001712F6">
      <w:pPr>
        <w:ind w:left="2160" w:hanging="720"/>
      </w:pPr>
      <w:r w:rsidRPr="00DF59D7">
        <w:t>1)</w:t>
      </w:r>
      <w:r w:rsidRPr="00DF59D7">
        <w:tab/>
        <w:t xml:space="preserve">A finding of non-compliance with any applicable regulation of the Agency or provision of the license, if </w:t>
      </w:r>
      <w:r w:rsidR="00577C6D">
        <w:t>the</w:t>
      </w:r>
      <w:r w:rsidRPr="00DF59D7">
        <w:t xml:space="preserve"> non-compliance is determined by the Director to pose a risk of a release of radioactive material beyond the site boundary in excess of any applicable limit imposed by 32 Ill. Adm. Code 340; or</w:t>
      </w:r>
    </w:p>
    <w:p w:rsidR="00DF59D7" w:rsidRPr="00DF59D7" w:rsidRDefault="00DF59D7" w:rsidP="001712F6"/>
    <w:p w:rsidR="00DF59D7" w:rsidRPr="00DF59D7" w:rsidRDefault="00DF59D7" w:rsidP="001712F6">
      <w:pPr>
        <w:ind w:left="2160" w:hanging="720"/>
      </w:pPr>
      <w:r w:rsidRPr="00DF59D7">
        <w:t>2)</w:t>
      </w:r>
      <w:r w:rsidRPr="00DF59D7">
        <w:tab/>
        <w:t xml:space="preserve">A finding that continued operation of the facility represents a significant and immediate threat to the public health or safety, as evidenced </w:t>
      </w:r>
      <w:r w:rsidR="00243D28">
        <w:t>by a violation of any provision</w:t>
      </w:r>
      <w:r w:rsidRPr="00DF59D7">
        <w:t xml:space="preserve"> of the Radiation Protection Act of 1990, the Low-Level Radioactive Waste Management Act or any rule, regulation or order promulgated under these Acts, and that requires immediate action to protect the public welfare.</w:t>
      </w:r>
    </w:p>
    <w:p w:rsidR="00DF59D7" w:rsidRPr="00DF59D7" w:rsidRDefault="00DF59D7" w:rsidP="001712F6"/>
    <w:p w:rsidR="00DF59D7" w:rsidRPr="00DF59D7" w:rsidRDefault="00DF59D7" w:rsidP="001712F6">
      <w:pPr>
        <w:ind w:left="1440" w:hanging="720"/>
      </w:pPr>
      <w:r w:rsidRPr="00DF59D7">
        <w:t>b)</w:t>
      </w:r>
      <w:r w:rsidRPr="00DF59D7">
        <w:tab/>
        <w:t>Upon receipt of a written order requiring immediate closure, the licensee shall immediately take the following actions:</w:t>
      </w:r>
    </w:p>
    <w:p w:rsidR="00DF59D7" w:rsidRPr="00DF59D7" w:rsidRDefault="00DF59D7" w:rsidP="001712F6"/>
    <w:p w:rsidR="00DF59D7" w:rsidRPr="00DF59D7" w:rsidRDefault="00DF59D7" w:rsidP="001712F6">
      <w:pPr>
        <w:ind w:left="720" w:firstLine="720"/>
      </w:pPr>
      <w:r w:rsidRPr="00DF59D7">
        <w:t>1)</w:t>
      </w:r>
      <w:r w:rsidRPr="00DF59D7">
        <w:tab/>
        <w:t>Implement the contingency plan required by Section 601.260;</w:t>
      </w:r>
    </w:p>
    <w:p w:rsidR="00DF59D7" w:rsidRPr="00DF59D7" w:rsidRDefault="00DF59D7" w:rsidP="001712F6"/>
    <w:p w:rsidR="00DF59D7" w:rsidRPr="00DF59D7" w:rsidRDefault="00DF59D7" w:rsidP="001712F6">
      <w:pPr>
        <w:ind w:left="2160" w:hanging="720"/>
      </w:pPr>
      <w:r w:rsidRPr="00DF59D7">
        <w:t>2)</w:t>
      </w:r>
      <w:r w:rsidRPr="00DF59D7">
        <w:tab/>
        <w:t>Notify all persons holding a site use permit or similar evidence of permission to use the facility; and</w:t>
      </w:r>
    </w:p>
    <w:p w:rsidR="00DF59D7" w:rsidRPr="00DF59D7" w:rsidRDefault="00DF59D7" w:rsidP="001712F6"/>
    <w:p w:rsidR="00DF59D7" w:rsidRPr="00DF59D7" w:rsidRDefault="00DF59D7" w:rsidP="001712F6">
      <w:pPr>
        <w:ind w:left="2160" w:hanging="720"/>
      </w:pPr>
      <w:r w:rsidRPr="00DF59D7">
        <w:t>3)</w:t>
      </w:r>
      <w:r w:rsidRPr="00DF59D7">
        <w:tab/>
        <w:t xml:space="preserve">Notify the </w:t>
      </w:r>
      <w:smartTag w:uri="urn:schemas-microsoft-com:office:smarttags" w:element="place">
        <w:r w:rsidRPr="00DF59D7">
          <w:t>Central Midwest</w:t>
        </w:r>
      </w:smartTag>
      <w:r w:rsidRPr="00DF59D7">
        <w:t xml:space="preserve"> Interstate Low-Level Radioactive Waste Commission.</w:t>
      </w:r>
    </w:p>
    <w:sectPr w:rsidR="00DF59D7" w:rsidRPr="00DF59D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5E2" w:rsidRDefault="00A375E2">
      <w:r>
        <w:separator/>
      </w:r>
    </w:p>
  </w:endnote>
  <w:endnote w:type="continuationSeparator" w:id="0">
    <w:p w:rsidR="00A375E2" w:rsidRDefault="00A37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5E2" w:rsidRDefault="00A375E2">
      <w:r>
        <w:separator/>
      </w:r>
    </w:p>
  </w:footnote>
  <w:footnote w:type="continuationSeparator" w:id="0">
    <w:p w:rsidR="00A375E2" w:rsidRDefault="00A375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59D7"/>
    <w:rsid w:val="00001F1D"/>
    <w:rsid w:val="0000225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12F6"/>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3D28"/>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2DC3"/>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71D2"/>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77C6D"/>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C7FD8"/>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080"/>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375E2"/>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DF59D7"/>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3">
    <w:name w:val="Body Text Indent 3"/>
    <w:basedOn w:val="Normal"/>
    <w:rsid w:val="00DF59D7"/>
    <w:pPr>
      <w:tabs>
        <w:tab w:val="left" w:pos="720"/>
        <w:tab w:val="left" w:pos="1440"/>
      </w:tabs>
      <w:spacing w:line="240" w:lineRule="atLeast"/>
      <w:ind w:left="1440" w:hanging="7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3">
    <w:name w:val="Body Text Indent 3"/>
    <w:basedOn w:val="Normal"/>
    <w:rsid w:val="00DF59D7"/>
    <w:pPr>
      <w:tabs>
        <w:tab w:val="left" w:pos="720"/>
        <w:tab w:val="left" w:pos="1440"/>
      </w:tabs>
      <w:spacing w:line="240" w:lineRule="atLeast"/>
      <w:ind w:left="1440" w:hanging="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10390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2012-06-21T18:41:00Z</dcterms:created>
  <dcterms:modified xsi:type="dcterms:W3CDTF">2012-06-21T18:41:00Z</dcterms:modified>
</cp:coreProperties>
</file>