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55" w:rsidRDefault="00F05255" w:rsidP="00F052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609.10</w:t>
      </w:r>
      <w:r>
        <w:tab/>
        <w:t xml:space="preserve">Purpose and Applicability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609.20</w:t>
      </w:r>
      <w:r>
        <w:tab/>
        <w:t xml:space="preserve">Definitions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609.30</w:t>
      </w:r>
      <w:r>
        <w:tab/>
        <w:t xml:space="preserve">Prohibited Activities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609.40</w:t>
      </w:r>
      <w:r>
        <w:tab/>
        <w:t xml:space="preserve">Permit Requirements and Application Procedures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609.50</w:t>
      </w:r>
      <w:r>
        <w:tab/>
        <w:t xml:space="preserve">Waste Shipment Tracking Process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609.60</w:t>
      </w:r>
      <w:r>
        <w:tab/>
        <w:t xml:space="preserve">Standards for Issuance of Transaction Reference Number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609.65</w:t>
      </w:r>
      <w:r>
        <w:tab/>
        <w:t xml:space="preserve">Transaction Reference Number and Waste Shipment Tracking Process (Repealed)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609.70</w:t>
      </w:r>
      <w:r>
        <w:tab/>
        <w:t xml:space="preserve">Suspension, Revocation or Voluntary Termination of Permits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609.80</w:t>
      </w:r>
      <w:r>
        <w:tab/>
        <w:t xml:space="preserve">Penalties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609.90</w:t>
      </w:r>
      <w:r>
        <w:tab/>
        <w:t xml:space="preserve">Exemptions </w:t>
      </w:r>
    </w:p>
    <w:p w:rsidR="00F05255" w:rsidRDefault="00F05255" w:rsidP="00F05255">
      <w:pPr>
        <w:widowControl w:val="0"/>
        <w:autoSpaceDE w:val="0"/>
        <w:autoSpaceDN w:val="0"/>
        <w:adjustRightInd w:val="0"/>
        <w:ind w:left="1440" w:hanging="1440"/>
      </w:pPr>
      <w:r>
        <w:t>609.100</w:t>
      </w:r>
      <w:r>
        <w:tab/>
        <w:t xml:space="preserve">Administrative Appeal and Hearing </w:t>
      </w:r>
    </w:p>
    <w:p w:rsidR="00F05255" w:rsidRDefault="00782427" w:rsidP="0050280F">
      <w:pPr>
        <w:widowControl w:val="0"/>
        <w:autoSpaceDE w:val="0"/>
        <w:autoSpaceDN w:val="0"/>
        <w:adjustRightInd w:val="0"/>
        <w:ind w:left="2166" w:hanging="2166"/>
      </w:pPr>
      <w:r>
        <w:t>609.</w:t>
      </w:r>
      <w:r w:rsidR="00F05255">
        <w:t>APPENDIX A</w:t>
      </w:r>
      <w:r w:rsidR="00F05255">
        <w:tab/>
        <w:t xml:space="preserve">Electronic Data Transmission </w:t>
      </w:r>
    </w:p>
    <w:p w:rsidR="00F05255" w:rsidRDefault="00782427" w:rsidP="0050280F">
      <w:pPr>
        <w:widowControl w:val="0"/>
        <w:autoSpaceDE w:val="0"/>
        <w:autoSpaceDN w:val="0"/>
        <w:adjustRightInd w:val="0"/>
        <w:ind w:left="2166" w:hanging="2166"/>
      </w:pPr>
      <w:r>
        <w:t>609.</w:t>
      </w:r>
      <w:r w:rsidR="00F05255">
        <w:t>TABLE A-1</w:t>
      </w:r>
      <w:r w:rsidR="00F05255">
        <w:tab/>
        <w:t xml:space="preserve">Detailed listing of data elements </w:t>
      </w:r>
    </w:p>
    <w:p w:rsidR="00F05255" w:rsidRDefault="00782427" w:rsidP="0050280F">
      <w:pPr>
        <w:widowControl w:val="0"/>
        <w:autoSpaceDE w:val="0"/>
        <w:autoSpaceDN w:val="0"/>
        <w:adjustRightInd w:val="0"/>
        <w:ind w:left="2166" w:hanging="2166"/>
      </w:pPr>
      <w:r>
        <w:t>609.</w:t>
      </w:r>
      <w:r w:rsidR="00F05255">
        <w:t>TABLE A-2</w:t>
      </w:r>
      <w:r w:rsidR="00F05255">
        <w:tab/>
        <w:t xml:space="preserve">Data element definitions </w:t>
      </w:r>
    </w:p>
    <w:sectPr w:rsidR="00F05255" w:rsidSect="00F05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255"/>
    <w:rsid w:val="0050280F"/>
    <w:rsid w:val="00571FE3"/>
    <w:rsid w:val="00782427"/>
    <w:rsid w:val="0089670D"/>
    <w:rsid w:val="00B52ED8"/>
    <w:rsid w:val="00F0525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