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A0" w:rsidRDefault="00533EA0" w:rsidP="00533EA0">
      <w:pPr>
        <w:widowControl w:val="0"/>
        <w:autoSpaceDE w:val="0"/>
        <w:autoSpaceDN w:val="0"/>
        <w:adjustRightInd w:val="0"/>
      </w:pPr>
    </w:p>
    <w:p w:rsidR="00533EA0" w:rsidRDefault="00533EA0" w:rsidP="00533E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101.504  Contents of Motions and Responses</w:t>
      </w:r>
      <w:r>
        <w:t xml:space="preserve"> </w:t>
      </w:r>
    </w:p>
    <w:p w:rsidR="00533EA0" w:rsidRDefault="00533EA0" w:rsidP="00533EA0">
      <w:pPr>
        <w:widowControl w:val="0"/>
        <w:autoSpaceDE w:val="0"/>
        <w:autoSpaceDN w:val="0"/>
        <w:adjustRightInd w:val="0"/>
      </w:pPr>
    </w:p>
    <w:p w:rsidR="00533EA0" w:rsidRDefault="00533EA0" w:rsidP="00533EA0">
      <w:pPr>
        <w:widowControl w:val="0"/>
        <w:autoSpaceDE w:val="0"/>
        <w:autoSpaceDN w:val="0"/>
        <w:adjustRightInd w:val="0"/>
      </w:pPr>
      <w:r>
        <w:t xml:space="preserve">All motions and responses must state the grounds upon which the motion is made and must </w:t>
      </w:r>
      <w:r w:rsidR="007B752D">
        <w:t>concisely state</w:t>
      </w:r>
      <w:r>
        <w:t xml:space="preserve"> the position or relief sought.  Facts asserted that are not of record in the proceeding must be supported by oath, affidavit, or certification </w:t>
      </w:r>
      <w:r w:rsidR="007B752D">
        <w:t>consistent</w:t>
      </w:r>
      <w:r>
        <w:t xml:space="preserve"> with Section 1-109 of the Code of Civil Procedure.  A brief or memorandum in support of the motion or response may be included. </w:t>
      </w:r>
    </w:p>
    <w:p w:rsidR="00067F4A" w:rsidRDefault="00067F4A" w:rsidP="00533EA0">
      <w:pPr>
        <w:widowControl w:val="0"/>
        <w:autoSpaceDE w:val="0"/>
        <w:autoSpaceDN w:val="0"/>
        <w:adjustRightInd w:val="0"/>
      </w:pPr>
    </w:p>
    <w:p w:rsidR="00067F4A" w:rsidRDefault="007B752D" w:rsidP="00067F4A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242FB0">
        <w:t>9674</w:t>
      </w:r>
      <w:r>
        <w:t xml:space="preserve">, effective </w:t>
      </w:r>
      <w:bookmarkStart w:id="0" w:name="_GoBack"/>
      <w:r w:rsidR="00242FB0">
        <w:t>August 22, 2019</w:t>
      </w:r>
      <w:bookmarkEnd w:id="0"/>
      <w:r>
        <w:t>)</w:t>
      </w:r>
    </w:p>
    <w:sectPr w:rsidR="00067F4A" w:rsidSect="00533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EA0"/>
    <w:rsid w:val="00067F4A"/>
    <w:rsid w:val="001422A2"/>
    <w:rsid w:val="002043FA"/>
    <w:rsid w:val="00242FB0"/>
    <w:rsid w:val="00533EA0"/>
    <w:rsid w:val="005C3366"/>
    <w:rsid w:val="00612974"/>
    <w:rsid w:val="006E71DF"/>
    <w:rsid w:val="00765EF1"/>
    <w:rsid w:val="007B752D"/>
    <w:rsid w:val="0097487B"/>
    <w:rsid w:val="009A1DF3"/>
    <w:rsid w:val="00A21C53"/>
    <w:rsid w:val="00BE683F"/>
    <w:rsid w:val="00F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826ABC-AE5B-4500-824C-074104AF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2019-08-28T20:21:00Z</dcterms:created>
  <dcterms:modified xsi:type="dcterms:W3CDTF">2019-09-04T15:00:00Z</dcterms:modified>
</cp:coreProperties>
</file>