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F47" w:rsidRDefault="00EE1F47" w:rsidP="00EE1F47">
      <w:pPr>
        <w:widowControl w:val="0"/>
        <w:autoSpaceDE w:val="0"/>
        <w:autoSpaceDN w:val="0"/>
        <w:adjustRightInd w:val="0"/>
      </w:pPr>
    </w:p>
    <w:p w:rsidR="00EE1F47" w:rsidRDefault="00EE1F47" w:rsidP="00EE1F47">
      <w:pPr>
        <w:widowControl w:val="0"/>
        <w:autoSpaceDE w:val="0"/>
        <w:autoSpaceDN w:val="0"/>
        <w:adjustRightInd w:val="0"/>
      </w:pPr>
      <w:r>
        <w:rPr>
          <w:b/>
          <w:bCs/>
        </w:rPr>
        <w:t>Section 102.414  Hearings on the Economic Impact of New Proposals</w:t>
      </w:r>
      <w:r>
        <w:t xml:space="preserve"> </w:t>
      </w:r>
    </w:p>
    <w:p w:rsidR="00EE1F47" w:rsidRDefault="00EE1F47" w:rsidP="00EE1F47">
      <w:pPr>
        <w:widowControl w:val="0"/>
        <w:autoSpaceDE w:val="0"/>
        <w:autoSpaceDN w:val="0"/>
        <w:adjustRightInd w:val="0"/>
      </w:pPr>
    </w:p>
    <w:p w:rsidR="00EE1F47" w:rsidRDefault="00EE1F47" w:rsidP="00EE1F47">
      <w:pPr>
        <w:widowControl w:val="0"/>
        <w:autoSpaceDE w:val="0"/>
        <w:autoSpaceDN w:val="0"/>
        <w:adjustRightInd w:val="0"/>
        <w:ind w:left="1440" w:hanging="720"/>
      </w:pPr>
      <w:r>
        <w:t>a)</w:t>
      </w:r>
      <w:r>
        <w:tab/>
        <w:t xml:space="preserve">In accordance with Section 27(b) of the Act, except as otherwise provided by applicable law, before the adoption of any proposed rules, </w:t>
      </w:r>
      <w:r>
        <w:rPr>
          <w:i/>
          <w:iCs/>
        </w:rPr>
        <w:t xml:space="preserve">the Board shall request that the Department of Commerce and </w:t>
      </w:r>
      <w:r w:rsidR="003279DD" w:rsidRPr="003279DD">
        <w:rPr>
          <w:i/>
          <w:iCs/>
        </w:rPr>
        <w:t>Economic Opportunity</w:t>
      </w:r>
      <w:r w:rsidR="003279DD" w:rsidRPr="003279DD" w:rsidDel="003279DD">
        <w:rPr>
          <w:i/>
          <w:iCs/>
        </w:rPr>
        <w:t xml:space="preserve"> </w:t>
      </w:r>
      <w:r>
        <w:rPr>
          <w:i/>
          <w:iCs/>
        </w:rPr>
        <w:t xml:space="preserve">conduct a study of the economic impact of the proposed rules.  The Board shall conduct at least one public hearing on the economic impact of those new rules.  At least 20 days before the hearing, the Board shall notify the public of the hearing and make the economic impact study, or the Department of Commerce and </w:t>
      </w:r>
      <w:r w:rsidR="003279DD">
        <w:rPr>
          <w:i/>
          <w:iCs/>
        </w:rPr>
        <w:t xml:space="preserve">Economic Opportunity's </w:t>
      </w:r>
      <w:r>
        <w:rPr>
          <w:i/>
          <w:iCs/>
        </w:rPr>
        <w:t>explanation for not producing an economic impact study, available to the public.  Such public hearing may be held simultaneously or as a part of any Board hearing considering such new rules.  In adopting any such new rule, the Board shall, in its written opinion, make a determination, based upon the evidence in the public hearing record, including, but not limited to, the economic impact study, as to whether the proposed rule has any adverse economic impact on the people of the State of Illinois</w:t>
      </w:r>
      <w:r w:rsidR="00BB3863">
        <w:rPr>
          <w:i/>
          <w:iCs/>
        </w:rPr>
        <w:t>.</w:t>
      </w:r>
      <w:r>
        <w:t xml:space="preserve">  [415 ILCS 5/27(b)]</w:t>
      </w:r>
    </w:p>
    <w:p w:rsidR="00715FCD" w:rsidRDefault="00715FCD" w:rsidP="00501D2F"/>
    <w:p w:rsidR="00EE1F47" w:rsidRDefault="00EE1F47" w:rsidP="00EE1F47">
      <w:pPr>
        <w:widowControl w:val="0"/>
        <w:autoSpaceDE w:val="0"/>
        <w:autoSpaceDN w:val="0"/>
        <w:adjustRightInd w:val="0"/>
        <w:ind w:left="1440" w:hanging="720"/>
      </w:pPr>
      <w:r>
        <w:t>b)</w:t>
      </w:r>
      <w:r>
        <w:tab/>
        <w:t xml:space="preserve">If information of the economic impact of a proposed regulation is given at a general hearing on the proposal, the Board need not hold a special hearing on only the economic impact. </w:t>
      </w:r>
    </w:p>
    <w:p w:rsidR="0060302E" w:rsidRDefault="0060302E" w:rsidP="00501D2F"/>
    <w:p w:rsidR="003279DD" w:rsidRDefault="003279DD" w:rsidP="003279DD">
      <w:pPr>
        <w:ind w:left="720"/>
      </w:pPr>
      <w:r>
        <w:t xml:space="preserve">(Source:  Amended at 41 Ill. Reg. </w:t>
      </w:r>
      <w:r w:rsidR="00A22064">
        <w:t>10002</w:t>
      </w:r>
      <w:r>
        <w:t xml:space="preserve">, effective </w:t>
      </w:r>
      <w:bookmarkStart w:id="0" w:name="_GoBack"/>
      <w:r w:rsidR="00A22064">
        <w:t>July 5, 2017</w:t>
      </w:r>
      <w:bookmarkEnd w:id="0"/>
      <w:r>
        <w:t>)</w:t>
      </w:r>
    </w:p>
    <w:sectPr w:rsidR="003279DD" w:rsidSect="00EE1F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1F47"/>
    <w:rsid w:val="000439D3"/>
    <w:rsid w:val="001A51FA"/>
    <w:rsid w:val="002B3DE5"/>
    <w:rsid w:val="00316411"/>
    <w:rsid w:val="003279DD"/>
    <w:rsid w:val="00501D2F"/>
    <w:rsid w:val="005C3366"/>
    <w:rsid w:val="005C5ED9"/>
    <w:rsid w:val="0060302E"/>
    <w:rsid w:val="00715FCD"/>
    <w:rsid w:val="00730833"/>
    <w:rsid w:val="00A22064"/>
    <w:rsid w:val="00BB3863"/>
    <w:rsid w:val="00D53DA9"/>
    <w:rsid w:val="00EE1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8C8A3C1-ED68-43E9-A053-68BE5AF5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03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Lane, Arlene L.</cp:lastModifiedBy>
  <cp:revision>3</cp:revision>
  <dcterms:created xsi:type="dcterms:W3CDTF">2017-07-11T16:00:00Z</dcterms:created>
  <dcterms:modified xsi:type="dcterms:W3CDTF">2017-07-19T15:12:00Z</dcterms:modified>
</cp:coreProperties>
</file>