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8C" w:rsidRDefault="0097558C" w:rsidP="0097558C">
      <w:pPr>
        <w:spacing w:after="0" w:line="240" w:lineRule="auto"/>
        <w:rPr>
          <w:rFonts w:ascii="Times New Roman" w:hAnsi="Times New Roman" w:cs="Times New Roman"/>
          <w:sz w:val="24"/>
          <w:szCs w:val="24"/>
        </w:rPr>
      </w:pPr>
    </w:p>
    <w:p w:rsidR="0097558C" w:rsidRPr="0097558C" w:rsidRDefault="0097558C" w:rsidP="0097558C">
      <w:pPr>
        <w:spacing w:after="0" w:line="240" w:lineRule="auto"/>
        <w:rPr>
          <w:rFonts w:ascii="Times New Roman" w:hAnsi="Times New Roman" w:cs="Times New Roman"/>
          <w:b/>
          <w:sz w:val="24"/>
          <w:szCs w:val="24"/>
        </w:rPr>
      </w:pPr>
      <w:r w:rsidRPr="0097558C">
        <w:rPr>
          <w:rFonts w:ascii="Times New Roman" w:hAnsi="Times New Roman" w:cs="Times New Roman"/>
          <w:b/>
          <w:sz w:val="24"/>
          <w:szCs w:val="24"/>
        </w:rPr>
        <w:t xml:space="preserve">Section 104.246  Performance Bonds </w:t>
      </w:r>
    </w:p>
    <w:p w:rsidR="0097558C" w:rsidRDefault="0097558C" w:rsidP="0097558C">
      <w:pPr>
        <w:spacing w:after="0" w:line="240" w:lineRule="auto"/>
        <w:rPr>
          <w:rFonts w:ascii="Times New Roman" w:hAnsi="Times New Roman" w:cs="Times New Roman"/>
          <w:i/>
          <w:iCs/>
          <w:sz w:val="24"/>
          <w:szCs w:val="24"/>
        </w:rPr>
      </w:pPr>
    </w:p>
    <w:p w:rsidR="0097558C" w:rsidRPr="0097558C" w:rsidRDefault="0097558C" w:rsidP="0097558C">
      <w:pPr>
        <w:spacing w:after="0" w:line="240" w:lineRule="auto"/>
        <w:rPr>
          <w:rFonts w:ascii="Times New Roman" w:hAnsi="Times New Roman" w:cs="Times New Roman"/>
          <w:sz w:val="24"/>
          <w:szCs w:val="24"/>
        </w:rPr>
      </w:pPr>
      <w:r w:rsidRPr="0097558C">
        <w:rPr>
          <w:rFonts w:ascii="Times New Roman" w:hAnsi="Times New Roman" w:cs="Times New Roman"/>
          <w:i/>
          <w:iCs/>
          <w:sz w:val="24"/>
          <w:szCs w:val="24"/>
        </w:rPr>
        <w:t>If the hardship complained of consists solely of the need for a reasonable delay in which to correct a violation of th</w:t>
      </w:r>
      <w:r w:rsidR="00426A35">
        <w:rPr>
          <w:rFonts w:ascii="Times New Roman" w:hAnsi="Times New Roman" w:cs="Times New Roman"/>
          <w:i/>
          <w:iCs/>
          <w:sz w:val="24"/>
          <w:szCs w:val="24"/>
        </w:rPr>
        <w:t>e</w:t>
      </w:r>
      <w:bookmarkStart w:id="0" w:name="_GoBack"/>
      <w:bookmarkEnd w:id="0"/>
      <w:r w:rsidRPr="0097558C">
        <w:rPr>
          <w:rFonts w:ascii="Times New Roman" w:hAnsi="Times New Roman" w:cs="Times New Roman"/>
          <w:i/>
          <w:iCs/>
          <w:sz w:val="24"/>
          <w:szCs w:val="24"/>
        </w:rPr>
        <w:t xml:space="preserve"> Act or of the Board regulations, the Board shall condition the grant of such variance upon the posting of sufficient performance bond or other security to assure the completion of the work covered by the variance.  The original amount of such performance bond shall not exceed the reasonable cost of the work to be completed pursuant to the variance.  The obligation under such bond shall at no time exceed the reasonable cost of work remaining pursuant to the variance.</w:t>
      </w:r>
      <w:r w:rsidRPr="0097558C">
        <w:rPr>
          <w:rFonts w:ascii="Times New Roman" w:hAnsi="Times New Roman" w:cs="Times New Roman"/>
          <w:sz w:val="24"/>
          <w:szCs w:val="24"/>
        </w:rPr>
        <w:t xml:space="preserve">  [415 ILCS 5/36(a)] </w:t>
      </w:r>
    </w:p>
    <w:sectPr w:rsidR="0097558C" w:rsidRPr="0097558C" w:rsidSect="00B772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201"/>
    <w:rsid w:val="001345E1"/>
    <w:rsid w:val="0030201E"/>
    <w:rsid w:val="003958A6"/>
    <w:rsid w:val="00426A35"/>
    <w:rsid w:val="005C3366"/>
    <w:rsid w:val="0097558C"/>
    <w:rsid w:val="00B77201"/>
    <w:rsid w:val="00D1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41DB73-8DB0-4AD2-9264-994E13E6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8C"/>
    <w:pPr>
      <w:spacing w:after="160" w:line="259"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King, Melissa A.</cp:lastModifiedBy>
  <cp:revision>5</cp:revision>
  <dcterms:created xsi:type="dcterms:W3CDTF">2012-06-21T18:47:00Z</dcterms:created>
  <dcterms:modified xsi:type="dcterms:W3CDTF">2015-08-12T14:55:00Z</dcterms:modified>
</cp:coreProperties>
</file>