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CF6" w:rsidRPr="00513CF6" w:rsidRDefault="00513CF6" w:rsidP="00513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CF6" w:rsidRPr="00513CF6" w:rsidRDefault="00513CF6" w:rsidP="00513C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3CF6">
        <w:rPr>
          <w:rFonts w:ascii="Times New Roman" w:hAnsi="Times New Roman" w:cs="Times New Roman"/>
          <w:b/>
          <w:sz w:val="24"/>
          <w:szCs w:val="24"/>
        </w:rPr>
        <w:t xml:space="preserve">Section 104.570  USEPA </w:t>
      </w:r>
      <w:r w:rsidR="004B7A85">
        <w:rPr>
          <w:rFonts w:ascii="Times New Roman" w:hAnsi="Times New Roman" w:cs="Times New Roman"/>
          <w:b/>
          <w:sz w:val="24"/>
          <w:szCs w:val="24"/>
        </w:rPr>
        <w:t>Review</w:t>
      </w:r>
    </w:p>
    <w:p w:rsidR="00513CF6" w:rsidRPr="00513CF6" w:rsidRDefault="00513CF6" w:rsidP="00513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CF6" w:rsidRPr="00513CF6" w:rsidRDefault="00513CF6" w:rsidP="00513CF6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513CF6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513CF6">
        <w:rPr>
          <w:rFonts w:ascii="Times New Roman" w:hAnsi="Times New Roman" w:cs="Times New Roman"/>
          <w:sz w:val="24"/>
          <w:szCs w:val="24"/>
        </w:rPr>
        <w:t xml:space="preserve">Before a </w:t>
      </w:r>
      <w:r w:rsidR="004D6649">
        <w:rPr>
          <w:rFonts w:ascii="Times New Roman" w:hAnsi="Times New Roman"/>
          <w:sz w:val="24"/>
          <w:szCs w:val="24"/>
        </w:rPr>
        <w:t xml:space="preserve">TLWQS </w:t>
      </w:r>
      <w:r w:rsidRPr="00513CF6">
        <w:rPr>
          <w:rFonts w:ascii="Times New Roman" w:hAnsi="Times New Roman" w:cs="Times New Roman"/>
          <w:sz w:val="24"/>
          <w:szCs w:val="24"/>
        </w:rPr>
        <w:t xml:space="preserve">becomes effective for Clean Water Act purposes, the Agency </w:t>
      </w:r>
      <w:r w:rsidR="00DC2D85">
        <w:rPr>
          <w:rFonts w:ascii="Times New Roman" w:hAnsi="Times New Roman" w:cs="Times New Roman"/>
          <w:sz w:val="24"/>
          <w:szCs w:val="24"/>
        </w:rPr>
        <w:t>must</w:t>
      </w:r>
      <w:r w:rsidR="00B07EB3">
        <w:rPr>
          <w:rFonts w:ascii="Times New Roman" w:hAnsi="Times New Roman" w:cs="Times New Roman"/>
          <w:sz w:val="24"/>
          <w:szCs w:val="24"/>
        </w:rPr>
        <w:t xml:space="preserve"> </w:t>
      </w:r>
      <w:r w:rsidRPr="00513CF6">
        <w:rPr>
          <w:rFonts w:ascii="Times New Roman" w:hAnsi="Times New Roman" w:cs="Times New Roman"/>
          <w:sz w:val="24"/>
          <w:szCs w:val="24"/>
        </w:rPr>
        <w:t xml:space="preserve">submit the </w:t>
      </w:r>
      <w:r w:rsidR="004D6649">
        <w:rPr>
          <w:rFonts w:ascii="Times New Roman" w:hAnsi="Times New Roman"/>
          <w:sz w:val="24"/>
          <w:szCs w:val="24"/>
        </w:rPr>
        <w:t>TLWQS</w:t>
      </w:r>
      <w:r w:rsidRPr="00513CF6">
        <w:rPr>
          <w:rFonts w:ascii="Times New Roman" w:hAnsi="Times New Roman" w:cs="Times New Roman"/>
          <w:sz w:val="24"/>
          <w:szCs w:val="24"/>
        </w:rPr>
        <w:t xml:space="preserve"> to </w:t>
      </w:r>
      <w:r w:rsidR="00CA5740">
        <w:rPr>
          <w:rFonts w:ascii="Times New Roman" w:hAnsi="Times New Roman" w:cs="Times New Roman"/>
          <w:sz w:val="24"/>
          <w:szCs w:val="24"/>
        </w:rPr>
        <w:t xml:space="preserve">USEPA </w:t>
      </w:r>
      <w:r w:rsidRPr="00513CF6">
        <w:rPr>
          <w:rFonts w:ascii="Times New Roman" w:hAnsi="Times New Roman" w:cs="Times New Roman"/>
          <w:sz w:val="24"/>
          <w:szCs w:val="24"/>
        </w:rPr>
        <w:t xml:space="preserve">and obtain </w:t>
      </w:r>
      <w:r w:rsidR="00CA5740">
        <w:rPr>
          <w:rFonts w:ascii="Times New Roman" w:hAnsi="Times New Roman" w:cs="Times New Roman"/>
          <w:sz w:val="24"/>
          <w:szCs w:val="24"/>
        </w:rPr>
        <w:t>USEPA</w:t>
      </w:r>
      <w:r w:rsidR="00F35F34">
        <w:rPr>
          <w:rFonts w:ascii="Times New Roman" w:hAnsi="Times New Roman" w:cs="Times New Roman"/>
          <w:sz w:val="24"/>
          <w:szCs w:val="24"/>
        </w:rPr>
        <w:t>'s</w:t>
      </w:r>
      <w:r w:rsidR="00CA5740">
        <w:rPr>
          <w:rFonts w:ascii="Times New Roman" w:hAnsi="Times New Roman" w:cs="Times New Roman"/>
          <w:sz w:val="24"/>
          <w:szCs w:val="24"/>
        </w:rPr>
        <w:t xml:space="preserve"> approval in </w:t>
      </w:r>
      <w:r w:rsidR="00DC2D85">
        <w:rPr>
          <w:rFonts w:ascii="Times New Roman" w:hAnsi="Times New Roman" w:cs="Times New Roman"/>
          <w:sz w:val="24"/>
          <w:szCs w:val="24"/>
        </w:rPr>
        <w:t>compliance</w:t>
      </w:r>
      <w:r w:rsidR="00CA5740">
        <w:rPr>
          <w:rFonts w:ascii="Times New Roman" w:hAnsi="Times New Roman" w:cs="Times New Roman"/>
          <w:sz w:val="24"/>
          <w:szCs w:val="24"/>
        </w:rPr>
        <w:t xml:space="preserve"> with s</w:t>
      </w:r>
      <w:r w:rsidRPr="00513CF6">
        <w:rPr>
          <w:rFonts w:ascii="Times New Roman" w:hAnsi="Times New Roman" w:cs="Times New Roman"/>
          <w:sz w:val="24"/>
          <w:szCs w:val="24"/>
        </w:rPr>
        <w:t>ection 303(c) of the Clean Water Act and 40 CFR 131.20 and 131.21.</w:t>
      </w:r>
    </w:p>
    <w:p w:rsidR="00513CF6" w:rsidRPr="00513CF6" w:rsidRDefault="00513CF6" w:rsidP="00513CF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13CF6" w:rsidRPr="00513CF6" w:rsidRDefault="00513CF6" w:rsidP="00513CF6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513CF6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513CF6">
        <w:rPr>
          <w:rFonts w:ascii="Times New Roman" w:hAnsi="Times New Roman" w:cs="Times New Roman"/>
          <w:sz w:val="24"/>
          <w:szCs w:val="24"/>
        </w:rPr>
        <w:t xml:space="preserve">The Agency </w:t>
      </w:r>
      <w:r w:rsidR="00DC2D85">
        <w:rPr>
          <w:rFonts w:ascii="Times New Roman" w:hAnsi="Times New Roman" w:cs="Times New Roman"/>
          <w:sz w:val="24"/>
          <w:szCs w:val="24"/>
        </w:rPr>
        <w:t>must</w:t>
      </w:r>
      <w:r w:rsidR="00B07EB3">
        <w:rPr>
          <w:rFonts w:ascii="Times New Roman" w:hAnsi="Times New Roman" w:cs="Times New Roman"/>
          <w:sz w:val="24"/>
          <w:szCs w:val="24"/>
        </w:rPr>
        <w:t xml:space="preserve"> </w:t>
      </w:r>
      <w:r w:rsidRPr="00513CF6">
        <w:rPr>
          <w:rFonts w:ascii="Times New Roman" w:hAnsi="Times New Roman" w:cs="Times New Roman"/>
          <w:sz w:val="24"/>
          <w:szCs w:val="24"/>
        </w:rPr>
        <w:t xml:space="preserve">file </w:t>
      </w:r>
      <w:r w:rsidR="00CA5740">
        <w:rPr>
          <w:rFonts w:ascii="Times New Roman" w:hAnsi="Times New Roman" w:cs="Times New Roman"/>
          <w:sz w:val="24"/>
          <w:szCs w:val="24"/>
        </w:rPr>
        <w:t>USEPA's</w:t>
      </w:r>
      <w:r w:rsidRPr="00513CF6">
        <w:rPr>
          <w:rFonts w:ascii="Times New Roman" w:hAnsi="Times New Roman" w:cs="Times New Roman"/>
          <w:sz w:val="24"/>
          <w:szCs w:val="24"/>
        </w:rPr>
        <w:t xml:space="preserve"> decision with the Board</w:t>
      </w:r>
      <w:r w:rsidR="00B07EB3">
        <w:rPr>
          <w:rFonts w:ascii="Times New Roman" w:hAnsi="Times New Roman" w:cs="Times New Roman"/>
          <w:sz w:val="24"/>
          <w:szCs w:val="24"/>
        </w:rPr>
        <w:t xml:space="preserve"> as soon as practicable</w:t>
      </w:r>
      <w:r w:rsidRPr="00513CF6">
        <w:rPr>
          <w:rFonts w:ascii="Times New Roman" w:hAnsi="Times New Roman" w:cs="Times New Roman"/>
          <w:sz w:val="24"/>
          <w:szCs w:val="24"/>
        </w:rPr>
        <w:t>.</w:t>
      </w:r>
    </w:p>
    <w:p w:rsidR="00513CF6" w:rsidRPr="00513CF6" w:rsidRDefault="00513CF6" w:rsidP="00513CF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13CF6" w:rsidRPr="00513CF6" w:rsidRDefault="00513CF6" w:rsidP="00513CF6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513CF6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Pr="00513CF6">
        <w:rPr>
          <w:rFonts w:ascii="Times New Roman" w:hAnsi="Times New Roman" w:cs="Times New Roman"/>
          <w:sz w:val="24"/>
          <w:szCs w:val="24"/>
        </w:rPr>
        <w:t>If USEPA disapproves of a Board</w:t>
      </w:r>
      <w:r w:rsidR="004D6649">
        <w:rPr>
          <w:rFonts w:ascii="Times New Roman" w:hAnsi="Times New Roman" w:cs="Times New Roman"/>
          <w:sz w:val="24"/>
          <w:szCs w:val="24"/>
        </w:rPr>
        <w:t>-</w:t>
      </w:r>
      <w:r w:rsidRPr="00513CF6">
        <w:rPr>
          <w:rFonts w:ascii="Times New Roman" w:hAnsi="Times New Roman" w:cs="Times New Roman"/>
          <w:sz w:val="24"/>
          <w:szCs w:val="24"/>
        </w:rPr>
        <w:t>adopted</w:t>
      </w:r>
      <w:r w:rsidR="004D6649">
        <w:rPr>
          <w:rFonts w:ascii="Times New Roman" w:hAnsi="Times New Roman" w:cs="Times New Roman"/>
          <w:sz w:val="24"/>
          <w:szCs w:val="24"/>
        </w:rPr>
        <w:t xml:space="preserve"> </w:t>
      </w:r>
      <w:r w:rsidR="004D6649">
        <w:rPr>
          <w:rFonts w:ascii="Times New Roman" w:hAnsi="Times New Roman"/>
          <w:sz w:val="24"/>
          <w:szCs w:val="24"/>
        </w:rPr>
        <w:t>TLWQS</w:t>
      </w:r>
      <w:r w:rsidR="001B1FA8">
        <w:rPr>
          <w:rFonts w:ascii="Times New Roman" w:hAnsi="Times New Roman" w:cs="Times New Roman"/>
          <w:sz w:val="24"/>
          <w:szCs w:val="24"/>
        </w:rPr>
        <w:t>,</w:t>
      </w:r>
      <w:r w:rsidRPr="00513CF6">
        <w:rPr>
          <w:rFonts w:ascii="Times New Roman" w:hAnsi="Times New Roman" w:cs="Times New Roman"/>
          <w:sz w:val="24"/>
          <w:szCs w:val="24"/>
        </w:rPr>
        <w:t xml:space="preserve"> the petitioner may file a </w:t>
      </w:r>
      <w:r w:rsidR="004D6649">
        <w:rPr>
          <w:rFonts w:ascii="Times New Roman" w:hAnsi="Times New Roman" w:cs="Times New Roman"/>
          <w:sz w:val="24"/>
          <w:szCs w:val="24"/>
        </w:rPr>
        <w:t>p</w:t>
      </w:r>
      <w:r w:rsidRPr="00513CF6">
        <w:rPr>
          <w:rFonts w:ascii="Times New Roman" w:hAnsi="Times New Roman" w:cs="Times New Roman"/>
          <w:sz w:val="24"/>
          <w:szCs w:val="24"/>
        </w:rPr>
        <w:t xml:space="preserve">etition to </w:t>
      </w:r>
      <w:r w:rsidR="004D6649">
        <w:rPr>
          <w:rFonts w:ascii="Times New Roman" w:hAnsi="Times New Roman" w:cs="Times New Roman"/>
          <w:sz w:val="24"/>
          <w:szCs w:val="24"/>
        </w:rPr>
        <w:t>m</w:t>
      </w:r>
      <w:r w:rsidRPr="00513CF6">
        <w:rPr>
          <w:rFonts w:ascii="Times New Roman" w:hAnsi="Times New Roman" w:cs="Times New Roman"/>
          <w:sz w:val="24"/>
          <w:szCs w:val="24"/>
        </w:rPr>
        <w:t xml:space="preserve">odify a </w:t>
      </w:r>
      <w:r w:rsidR="004D6649">
        <w:rPr>
          <w:rFonts w:ascii="Times New Roman" w:hAnsi="Times New Roman"/>
          <w:sz w:val="24"/>
          <w:szCs w:val="24"/>
        </w:rPr>
        <w:t>TLWQS</w:t>
      </w:r>
      <w:r w:rsidRPr="00513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3CF6" w:rsidRPr="00513CF6" w:rsidRDefault="00513CF6" w:rsidP="00513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CF6" w:rsidRPr="00513CF6" w:rsidRDefault="00513CF6" w:rsidP="00513CF6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513CF6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513CF6">
        <w:rPr>
          <w:rFonts w:ascii="Times New Roman" w:hAnsi="Times New Roman" w:cs="Times New Roman"/>
          <w:sz w:val="24"/>
          <w:szCs w:val="24"/>
        </w:rPr>
        <w:t>The petition to modify must address all deficiencies raised by USEPA and must be served on all parties to the Board's proceeding adopting the</w:t>
      </w:r>
      <w:r w:rsidR="004D6649">
        <w:rPr>
          <w:rFonts w:ascii="Times New Roman" w:hAnsi="Times New Roman" w:cs="Times New Roman"/>
          <w:sz w:val="24"/>
          <w:szCs w:val="24"/>
        </w:rPr>
        <w:t xml:space="preserve"> </w:t>
      </w:r>
      <w:r w:rsidR="004D6649">
        <w:rPr>
          <w:rFonts w:ascii="Times New Roman" w:hAnsi="Times New Roman"/>
          <w:sz w:val="24"/>
          <w:szCs w:val="24"/>
        </w:rPr>
        <w:t>TLWQS</w:t>
      </w:r>
      <w:r w:rsidRPr="00513CF6">
        <w:rPr>
          <w:rFonts w:ascii="Times New Roman" w:hAnsi="Times New Roman" w:cs="Times New Roman"/>
          <w:sz w:val="24"/>
          <w:szCs w:val="24"/>
        </w:rPr>
        <w:t>.</w:t>
      </w:r>
    </w:p>
    <w:p w:rsidR="00513CF6" w:rsidRPr="00513CF6" w:rsidRDefault="00513CF6" w:rsidP="00513CF6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13CF6" w:rsidRPr="00513CF6" w:rsidRDefault="00513CF6" w:rsidP="00513CF6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513CF6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513CF6">
        <w:rPr>
          <w:rFonts w:ascii="Times New Roman" w:hAnsi="Times New Roman" w:cs="Times New Roman"/>
          <w:sz w:val="24"/>
          <w:szCs w:val="24"/>
        </w:rPr>
        <w:t xml:space="preserve">The Board </w:t>
      </w:r>
      <w:r w:rsidR="006E2775">
        <w:rPr>
          <w:rFonts w:ascii="Times New Roman" w:hAnsi="Times New Roman" w:cs="Times New Roman"/>
          <w:sz w:val="24"/>
          <w:szCs w:val="24"/>
        </w:rPr>
        <w:t>will</w:t>
      </w:r>
      <w:r w:rsidR="00B07EB3">
        <w:rPr>
          <w:rFonts w:ascii="Times New Roman" w:hAnsi="Times New Roman" w:cs="Times New Roman"/>
          <w:sz w:val="24"/>
          <w:szCs w:val="24"/>
        </w:rPr>
        <w:t xml:space="preserve"> </w:t>
      </w:r>
      <w:r w:rsidRPr="00513CF6">
        <w:rPr>
          <w:rFonts w:ascii="Times New Roman" w:hAnsi="Times New Roman" w:cs="Times New Roman"/>
          <w:sz w:val="24"/>
          <w:szCs w:val="24"/>
        </w:rPr>
        <w:t xml:space="preserve">automatically incorporate the record from the Board's proceeding adopting the </w:t>
      </w:r>
      <w:r w:rsidR="004D6649">
        <w:rPr>
          <w:rFonts w:ascii="Times New Roman" w:hAnsi="Times New Roman"/>
          <w:sz w:val="24"/>
          <w:szCs w:val="24"/>
        </w:rPr>
        <w:t>TLWQS</w:t>
      </w:r>
      <w:r w:rsidRPr="00513CF6">
        <w:rPr>
          <w:rFonts w:ascii="Times New Roman" w:hAnsi="Times New Roman" w:cs="Times New Roman"/>
          <w:sz w:val="24"/>
          <w:szCs w:val="24"/>
        </w:rPr>
        <w:t>.</w:t>
      </w:r>
    </w:p>
    <w:p w:rsidR="00B07EB3" w:rsidRDefault="00B07EB3" w:rsidP="00513CF6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</w:p>
    <w:p w:rsidR="00513CF6" w:rsidRPr="00513CF6" w:rsidRDefault="00513CF6" w:rsidP="00513CF6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513CF6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Pr="00513CF6">
        <w:rPr>
          <w:rFonts w:ascii="Times New Roman" w:hAnsi="Times New Roman" w:cs="Times New Roman"/>
          <w:sz w:val="24"/>
          <w:szCs w:val="24"/>
        </w:rPr>
        <w:t xml:space="preserve">The Board </w:t>
      </w:r>
      <w:r w:rsidR="006E2775">
        <w:rPr>
          <w:rFonts w:ascii="Times New Roman" w:hAnsi="Times New Roman" w:cs="Times New Roman"/>
          <w:sz w:val="24"/>
          <w:szCs w:val="24"/>
        </w:rPr>
        <w:t>will</w:t>
      </w:r>
      <w:r w:rsidR="00B07EB3">
        <w:rPr>
          <w:rFonts w:ascii="Times New Roman" w:hAnsi="Times New Roman" w:cs="Times New Roman"/>
          <w:sz w:val="24"/>
          <w:szCs w:val="24"/>
        </w:rPr>
        <w:t xml:space="preserve"> </w:t>
      </w:r>
      <w:r w:rsidRPr="00513CF6">
        <w:rPr>
          <w:rFonts w:ascii="Times New Roman" w:hAnsi="Times New Roman" w:cs="Times New Roman"/>
          <w:sz w:val="24"/>
          <w:szCs w:val="24"/>
        </w:rPr>
        <w:t xml:space="preserve">accept public comments for at least </w:t>
      </w:r>
      <w:r w:rsidR="00B07EB3">
        <w:rPr>
          <w:rFonts w:ascii="Times New Roman" w:hAnsi="Times New Roman" w:cs="Times New Roman"/>
          <w:sz w:val="24"/>
          <w:szCs w:val="24"/>
        </w:rPr>
        <w:t>21</w:t>
      </w:r>
      <w:r w:rsidRPr="00513CF6">
        <w:rPr>
          <w:rFonts w:ascii="Times New Roman" w:hAnsi="Times New Roman" w:cs="Times New Roman"/>
          <w:sz w:val="24"/>
          <w:szCs w:val="24"/>
        </w:rPr>
        <w:t xml:space="preserve"> days after a petition to modify is filed. </w:t>
      </w:r>
    </w:p>
    <w:p w:rsidR="00513CF6" w:rsidRPr="00513CF6" w:rsidRDefault="00513CF6" w:rsidP="00513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CF6" w:rsidRDefault="00513CF6" w:rsidP="00513CF6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</w:r>
      <w:r w:rsidR="00B07EB3">
        <w:rPr>
          <w:rFonts w:ascii="Times New Roman" w:hAnsi="Times New Roman" w:cs="Times New Roman"/>
          <w:sz w:val="24"/>
          <w:szCs w:val="24"/>
        </w:rPr>
        <w:t>T</w:t>
      </w:r>
      <w:r w:rsidRPr="00513CF6">
        <w:rPr>
          <w:rFonts w:ascii="Times New Roman" w:hAnsi="Times New Roman" w:cs="Times New Roman"/>
          <w:sz w:val="24"/>
          <w:szCs w:val="24"/>
        </w:rPr>
        <w:t>he Board</w:t>
      </w:r>
      <w:r w:rsidR="00B07EB3">
        <w:rPr>
          <w:rFonts w:ascii="Times New Roman" w:hAnsi="Times New Roman" w:cs="Times New Roman"/>
          <w:sz w:val="24"/>
          <w:szCs w:val="24"/>
        </w:rPr>
        <w:t xml:space="preserve"> may hold a hearing if it concludes</w:t>
      </w:r>
      <w:r w:rsidRPr="00513CF6">
        <w:rPr>
          <w:rFonts w:ascii="Times New Roman" w:hAnsi="Times New Roman" w:cs="Times New Roman"/>
          <w:sz w:val="24"/>
          <w:szCs w:val="24"/>
        </w:rPr>
        <w:t xml:space="preserve">, in its discretion, </w:t>
      </w:r>
      <w:r w:rsidR="00B07EB3">
        <w:rPr>
          <w:rFonts w:ascii="Times New Roman" w:hAnsi="Times New Roman" w:cs="Times New Roman"/>
          <w:sz w:val="24"/>
          <w:szCs w:val="24"/>
        </w:rPr>
        <w:t xml:space="preserve">that </w:t>
      </w:r>
      <w:r w:rsidRPr="00513CF6">
        <w:rPr>
          <w:rFonts w:ascii="Times New Roman" w:hAnsi="Times New Roman" w:cs="Times New Roman"/>
          <w:sz w:val="24"/>
          <w:szCs w:val="24"/>
        </w:rPr>
        <w:t xml:space="preserve">a hearing would be advisable. </w:t>
      </w:r>
    </w:p>
    <w:p w:rsidR="00B07EB3" w:rsidRDefault="00B07EB3" w:rsidP="00513CF6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</w:p>
    <w:p w:rsidR="00B07EB3" w:rsidRPr="00513CF6" w:rsidRDefault="00B07EB3" w:rsidP="00513CF6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</w:r>
      <w:r w:rsidR="00464465">
        <w:rPr>
          <w:rFonts w:ascii="Times New Roman" w:hAnsi="Times New Roman" w:cs="Times New Roman"/>
          <w:sz w:val="24"/>
          <w:szCs w:val="24"/>
        </w:rPr>
        <w:t xml:space="preserve">Unless otherwise ordered by the hearing officer or Board, the Agency </w:t>
      </w:r>
      <w:r w:rsidR="00DC2D85">
        <w:rPr>
          <w:rFonts w:ascii="Times New Roman" w:hAnsi="Times New Roman" w:cs="Times New Roman"/>
          <w:sz w:val="24"/>
          <w:szCs w:val="24"/>
        </w:rPr>
        <w:t>must</w:t>
      </w:r>
      <w:r w:rsidR="00464465">
        <w:rPr>
          <w:rFonts w:ascii="Times New Roman" w:hAnsi="Times New Roman" w:cs="Times New Roman"/>
          <w:sz w:val="24"/>
          <w:szCs w:val="24"/>
        </w:rPr>
        <w:t xml:space="preserve"> file a recommendation with the Board within 45 days after the petition to modify is filed with the Board.</w:t>
      </w:r>
    </w:p>
    <w:p w:rsidR="00513CF6" w:rsidRPr="00513CF6" w:rsidRDefault="00513CF6" w:rsidP="00513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CF6" w:rsidRPr="00513CF6" w:rsidRDefault="00B07EB3" w:rsidP="00513CF6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13CF6" w:rsidRPr="00513CF6">
        <w:rPr>
          <w:rFonts w:ascii="Times New Roman" w:hAnsi="Times New Roman" w:cs="Times New Roman"/>
          <w:sz w:val="24"/>
          <w:szCs w:val="24"/>
        </w:rPr>
        <w:t>)</w:t>
      </w:r>
      <w:r w:rsidR="00513CF6">
        <w:rPr>
          <w:rFonts w:ascii="Times New Roman" w:hAnsi="Times New Roman" w:cs="Times New Roman"/>
          <w:sz w:val="24"/>
          <w:szCs w:val="24"/>
        </w:rPr>
        <w:tab/>
      </w:r>
      <w:r w:rsidR="00513CF6" w:rsidRPr="00513CF6">
        <w:rPr>
          <w:rFonts w:ascii="Times New Roman" w:hAnsi="Times New Roman" w:cs="Times New Roman"/>
          <w:sz w:val="24"/>
          <w:szCs w:val="24"/>
        </w:rPr>
        <w:t>Any order issued by the Board modifying a previously granted</w:t>
      </w:r>
      <w:r w:rsidR="004D6649">
        <w:rPr>
          <w:rFonts w:ascii="Times New Roman" w:hAnsi="Times New Roman" w:cs="Times New Roman"/>
          <w:sz w:val="24"/>
          <w:szCs w:val="24"/>
        </w:rPr>
        <w:t xml:space="preserve"> </w:t>
      </w:r>
      <w:r w:rsidR="004D6649">
        <w:rPr>
          <w:rFonts w:ascii="Times New Roman" w:hAnsi="Times New Roman"/>
          <w:sz w:val="24"/>
          <w:szCs w:val="24"/>
        </w:rPr>
        <w:t>TLWQS</w:t>
      </w:r>
      <w:r w:rsidR="00513CF6" w:rsidRPr="00513CF6">
        <w:rPr>
          <w:rFonts w:ascii="Times New Roman" w:hAnsi="Times New Roman" w:cs="Times New Roman"/>
          <w:sz w:val="24"/>
          <w:szCs w:val="24"/>
        </w:rPr>
        <w:t xml:space="preserve"> </w:t>
      </w:r>
      <w:r w:rsidR="00464465">
        <w:rPr>
          <w:rFonts w:ascii="Times New Roman" w:hAnsi="Times New Roman" w:cs="Times New Roman"/>
          <w:sz w:val="24"/>
          <w:szCs w:val="24"/>
        </w:rPr>
        <w:t xml:space="preserve">is subject to </w:t>
      </w:r>
      <w:r w:rsidR="00513CF6" w:rsidRPr="00513CF6">
        <w:rPr>
          <w:rFonts w:ascii="Times New Roman" w:hAnsi="Times New Roman" w:cs="Times New Roman"/>
          <w:sz w:val="24"/>
          <w:szCs w:val="24"/>
        </w:rPr>
        <w:t>Section 104.565.</w:t>
      </w:r>
    </w:p>
    <w:p w:rsidR="00513CF6" w:rsidRPr="00513CF6" w:rsidRDefault="00513CF6" w:rsidP="00513CF6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13CF6" w:rsidRPr="00513CF6" w:rsidRDefault="00464465" w:rsidP="00513CF6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13CF6" w:rsidRPr="00513CF6">
        <w:rPr>
          <w:rFonts w:ascii="Times New Roman" w:hAnsi="Times New Roman" w:cs="Times New Roman"/>
          <w:sz w:val="24"/>
          <w:szCs w:val="24"/>
        </w:rPr>
        <w:t>)</w:t>
      </w:r>
      <w:r w:rsidR="00513CF6">
        <w:rPr>
          <w:rFonts w:ascii="Times New Roman" w:hAnsi="Times New Roman" w:cs="Times New Roman"/>
          <w:sz w:val="24"/>
          <w:szCs w:val="24"/>
        </w:rPr>
        <w:tab/>
      </w:r>
      <w:r w:rsidR="00513CF6" w:rsidRPr="00513CF6">
        <w:rPr>
          <w:rFonts w:ascii="Times New Roman" w:hAnsi="Times New Roman" w:cs="Times New Roman"/>
          <w:sz w:val="24"/>
          <w:szCs w:val="24"/>
        </w:rPr>
        <w:t xml:space="preserve">The Agency </w:t>
      </w:r>
      <w:r w:rsidR="00DC2D85">
        <w:rPr>
          <w:rFonts w:ascii="Times New Roman" w:hAnsi="Times New Roman" w:cs="Times New Roman"/>
          <w:sz w:val="24"/>
          <w:szCs w:val="24"/>
        </w:rPr>
        <w:t>must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CF6" w:rsidRPr="00513CF6">
        <w:rPr>
          <w:rFonts w:ascii="Times New Roman" w:hAnsi="Times New Roman" w:cs="Times New Roman"/>
          <w:sz w:val="24"/>
          <w:szCs w:val="24"/>
        </w:rPr>
        <w:t xml:space="preserve">submit any order issued by the Board modifying a previously granted </w:t>
      </w:r>
      <w:r w:rsidR="004D6649">
        <w:rPr>
          <w:rFonts w:ascii="Times New Roman" w:hAnsi="Times New Roman"/>
          <w:sz w:val="24"/>
          <w:szCs w:val="24"/>
        </w:rPr>
        <w:t>TLWQS</w:t>
      </w:r>
      <w:r w:rsidR="00513CF6" w:rsidRPr="00513CF6">
        <w:rPr>
          <w:rFonts w:ascii="Times New Roman" w:hAnsi="Times New Roman" w:cs="Times New Roman"/>
          <w:sz w:val="24"/>
          <w:szCs w:val="24"/>
        </w:rPr>
        <w:t xml:space="preserve"> to USEPA for review and approval</w:t>
      </w:r>
      <w:r>
        <w:rPr>
          <w:rFonts w:ascii="Times New Roman" w:hAnsi="Times New Roman" w:cs="Times New Roman"/>
          <w:sz w:val="24"/>
          <w:szCs w:val="24"/>
        </w:rPr>
        <w:t xml:space="preserve"> as soon as practicable.  As required in subsection </w:t>
      </w:r>
      <w:r w:rsidR="00DC2D8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b), the Agency </w:t>
      </w:r>
      <w:r w:rsidR="00DC2D85">
        <w:rPr>
          <w:rFonts w:ascii="Times New Roman" w:hAnsi="Times New Roman" w:cs="Times New Roman"/>
          <w:sz w:val="24"/>
          <w:szCs w:val="24"/>
        </w:rPr>
        <w:t>must</w:t>
      </w:r>
      <w:r>
        <w:rPr>
          <w:rFonts w:ascii="Times New Roman" w:hAnsi="Times New Roman" w:cs="Times New Roman"/>
          <w:sz w:val="24"/>
          <w:szCs w:val="24"/>
        </w:rPr>
        <w:t xml:space="preserve"> file USEPA's decision with the Board.  </w:t>
      </w:r>
      <w:r w:rsidR="004D6649">
        <w:rPr>
          <w:rFonts w:ascii="Times New Roman" w:hAnsi="Times New Roman" w:cs="Times New Roman"/>
          <w:sz w:val="24"/>
          <w:szCs w:val="24"/>
        </w:rPr>
        <w:t xml:space="preserve">The petitioner may file a petition to modify </w:t>
      </w:r>
      <w:r w:rsidR="00DC2D85">
        <w:rPr>
          <w:rFonts w:ascii="Times New Roman" w:hAnsi="Times New Roman" w:cs="Times New Roman"/>
          <w:sz w:val="24"/>
          <w:szCs w:val="24"/>
        </w:rPr>
        <w:t xml:space="preserve">under </w:t>
      </w:r>
      <w:r w:rsidR="004D6649">
        <w:rPr>
          <w:rFonts w:ascii="Times New Roman" w:hAnsi="Times New Roman" w:cs="Times New Roman"/>
          <w:sz w:val="24"/>
          <w:szCs w:val="24"/>
        </w:rPr>
        <w:t>this subsection (c) in response to any further USEPA disapproval.</w:t>
      </w:r>
    </w:p>
    <w:p w:rsidR="00513CF6" w:rsidRDefault="00513CF6" w:rsidP="00513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4EB" w:rsidRPr="00513CF6" w:rsidRDefault="00513CF6" w:rsidP="00513CF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13CF6">
        <w:rPr>
          <w:rFonts w:ascii="Times New Roman" w:hAnsi="Times New Roman" w:cs="Times New Roman"/>
          <w:sz w:val="24"/>
          <w:szCs w:val="24"/>
        </w:rPr>
        <w:t>(Source:  Added at 4</w:t>
      </w:r>
      <w:r w:rsidR="00464465">
        <w:rPr>
          <w:rFonts w:ascii="Times New Roman" w:hAnsi="Times New Roman" w:cs="Times New Roman"/>
          <w:sz w:val="24"/>
          <w:szCs w:val="24"/>
        </w:rPr>
        <w:t>2</w:t>
      </w:r>
      <w:r w:rsidRPr="00513CF6">
        <w:rPr>
          <w:rFonts w:ascii="Times New Roman" w:hAnsi="Times New Roman" w:cs="Times New Roman"/>
          <w:sz w:val="24"/>
          <w:szCs w:val="24"/>
        </w:rPr>
        <w:t xml:space="preserve"> Ill. Reg.</w:t>
      </w:r>
      <w:r w:rsidR="007E616A">
        <w:rPr>
          <w:rFonts w:ascii="Times New Roman" w:hAnsi="Times New Roman" w:cs="Times New Roman"/>
          <w:sz w:val="24"/>
          <w:szCs w:val="24"/>
        </w:rPr>
        <w:t xml:space="preserve"> 7922, effective April 27, 2018</w:t>
      </w:r>
      <w:bookmarkStart w:id="0" w:name="_GoBack"/>
      <w:bookmarkEnd w:id="0"/>
      <w:r w:rsidRPr="00513CF6">
        <w:rPr>
          <w:rFonts w:ascii="Times New Roman" w:hAnsi="Times New Roman" w:cs="Times New Roman"/>
          <w:sz w:val="24"/>
          <w:szCs w:val="24"/>
        </w:rPr>
        <w:t>)</w:t>
      </w:r>
    </w:p>
    <w:sectPr w:rsidR="000174EB" w:rsidRPr="00513CF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262" w:rsidRDefault="00150262">
      <w:r>
        <w:separator/>
      </w:r>
    </w:p>
  </w:endnote>
  <w:endnote w:type="continuationSeparator" w:id="0">
    <w:p w:rsidR="00150262" w:rsidRDefault="00150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262" w:rsidRDefault="00150262">
      <w:r>
        <w:separator/>
      </w:r>
    </w:p>
  </w:footnote>
  <w:footnote w:type="continuationSeparator" w:id="0">
    <w:p w:rsidR="00150262" w:rsidRDefault="00150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762B2"/>
    <w:multiLevelType w:val="hybridMultilevel"/>
    <w:tmpl w:val="02328B76"/>
    <w:lvl w:ilvl="0" w:tplc="69AA2000">
      <w:start w:val="4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6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262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1FA8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1F64D5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465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B7A85"/>
    <w:rsid w:val="004C445A"/>
    <w:rsid w:val="004D11E7"/>
    <w:rsid w:val="004D5AFF"/>
    <w:rsid w:val="004D6649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3CF6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277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E616A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021F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4420B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7EB3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078B6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5740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2D85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5F3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F4C71-5D1A-4A65-9762-5AEF9B68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CF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13CF6"/>
    <w:pPr>
      <w:spacing w:after="0" w:line="240" w:lineRule="auto"/>
      <w:ind w:left="720"/>
      <w:contextualSpacing/>
    </w:pPr>
    <w:rPr>
      <w:rFonts w:ascii="CG Times" w:eastAsia="Times New Roman" w:hAnsi="CG 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5</cp:revision>
  <dcterms:created xsi:type="dcterms:W3CDTF">2018-04-05T14:00:00Z</dcterms:created>
  <dcterms:modified xsi:type="dcterms:W3CDTF">2018-05-08T20:07:00Z</dcterms:modified>
</cp:coreProperties>
</file>