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3D" w:rsidRPr="00C95F47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7F383D" w:rsidRPr="00A206A5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A206A5">
        <w:rPr>
          <w:rFonts w:eastAsia="Times New Roman"/>
          <w:b/>
        </w:rPr>
        <w:t>Section 105.614  Board Hearing</w:t>
      </w:r>
    </w:p>
    <w:p w:rsidR="007F383D" w:rsidRPr="00C95F47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7F383D" w:rsidRPr="00A206A5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A206A5">
        <w:rPr>
          <w:rFonts w:eastAsia="Times New Roman"/>
        </w:rPr>
        <w:t>Except as provided in subsections (a) and (b), the Board will conduct a public hearing, in accordance with 35 Ill. Adm. Code 101</w:t>
      </w:r>
      <w:r w:rsidR="00F00361" w:rsidRPr="00A206A5">
        <w:rPr>
          <w:rFonts w:eastAsia="Times New Roman"/>
        </w:rPr>
        <w:t>.</w:t>
      </w:r>
      <w:r w:rsidRPr="00A206A5">
        <w:rPr>
          <w:rFonts w:eastAsia="Times New Roman"/>
        </w:rPr>
        <w:t xml:space="preserve">Subpart F, upon an appropriately filed petition for review under this Subpart.  </w:t>
      </w:r>
      <w:r w:rsidRPr="00A206A5">
        <w:rPr>
          <w:rFonts w:eastAsia="Times New Roman"/>
          <w:i/>
        </w:rPr>
        <w:t>The</w:t>
      </w:r>
      <w:r w:rsidRPr="00A206A5">
        <w:rPr>
          <w:rFonts w:eastAsia="Times New Roman"/>
        </w:rPr>
        <w:t xml:space="preserve"> hearing and </w:t>
      </w:r>
      <w:r w:rsidRPr="00A206A5">
        <w:rPr>
          <w:rFonts w:eastAsia="Times New Roman"/>
          <w:i/>
        </w:rPr>
        <w:t xml:space="preserve">decision of the Board </w:t>
      </w:r>
      <w:r w:rsidR="00A206A5" w:rsidRPr="00A206A5">
        <w:rPr>
          <w:rFonts w:eastAsia="Times New Roman"/>
          <w:i/>
        </w:rPr>
        <w:t>sha</w:t>
      </w:r>
      <w:r w:rsidRPr="00A206A5">
        <w:rPr>
          <w:rFonts w:eastAsia="Times New Roman"/>
          <w:i/>
        </w:rPr>
        <w:t xml:space="preserve">ll be based exclusively on the </w:t>
      </w:r>
      <w:r w:rsidRPr="00A206A5">
        <w:rPr>
          <w:rFonts w:eastAsia="Times New Roman"/>
        </w:rPr>
        <w:t>Agency</w:t>
      </w:r>
      <w:r w:rsidRPr="00A206A5">
        <w:rPr>
          <w:rFonts w:eastAsia="Times New Roman"/>
          <w:i/>
        </w:rPr>
        <w:t xml:space="preserve"> record</w:t>
      </w:r>
      <w:r w:rsidRPr="00A206A5">
        <w:rPr>
          <w:rFonts w:eastAsia="Times New Roman"/>
        </w:rPr>
        <w:t xml:space="preserve"> at the time the permit or decision was issued, </w:t>
      </w:r>
      <w:r w:rsidRPr="00A206A5">
        <w:rPr>
          <w:rFonts w:eastAsia="Times New Roman"/>
          <w:i/>
        </w:rPr>
        <w:t xml:space="preserve">unless the parties agree to supplement the </w:t>
      </w:r>
      <w:r w:rsidRPr="00A206A5">
        <w:rPr>
          <w:rFonts w:eastAsia="Times New Roman"/>
        </w:rPr>
        <w:t>Agency</w:t>
      </w:r>
      <w:r w:rsidRPr="00A206A5">
        <w:rPr>
          <w:rFonts w:eastAsia="Times New Roman"/>
          <w:i/>
        </w:rPr>
        <w:t xml:space="preserve"> record</w:t>
      </w:r>
      <w:r w:rsidRPr="00A206A5">
        <w:rPr>
          <w:rFonts w:eastAsia="Times New Roman"/>
        </w:rPr>
        <w:t>.</w:t>
      </w:r>
      <w:r w:rsidRPr="00A206A5" w:rsidDel="008A0B15">
        <w:rPr>
          <w:rFonts w:eastAsia="Times New Roman"/>
        </w:rPr>
        <w:t xml:space="preserve"> </w:t>
      </w:r>
      <w:r w:rsidRPr="00A206A5">
        <w:rPr>
          <w:rFonts w:eastAsia="Times New Roman"/>
        </w:rPr>
        <w:t xml:space="preserve"> Any PSD permit issued by the Agency must be upheld by the Board if the technical decisions contained </w:t>
      </w:r>
      <w:r w:rsidR="00F00361" w:rsidRPr="00A206A5">
        <w:rPr>
          <w:rFonts w:eastAsia="Times New Roman"/>
        </w:rPr>
        <w:t>in the permit</w:t>
      </w:r>
      <w:r w:rsidRPr="00A206A5">
        <w:rPr>
          <w:rFonts w:eastAsia="Times New Roman"/>
        </w:rPr>
        <w:t xml:space="preserve"> reflect considered judgment by the Agency.  [415 ILCS 5/40.3(d)(1)]</w:t>
      </w:r>
    </w:p>
    <w:p w:rsidR="007F383D" w:rsidRPr="00A206A5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7F383D" w:rsidRPr="00A206A5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</w:rPr>
      </w:pPr>
      <w:r w:rsidRPr="00A206A5">
        <w:rPr>
          <w:rFonts w:eastAsia="Times New Roman"/>
        </w:rPr>
        <w:t>a)</w:t>
      </w:r>
      <w:r w:rsidRPr="00A206A5">
        <w:rPr>
          <w:rFonts w:eastAsia="Times New Roman"/>
        </w:rPr>
        <w:tab/>
        <w:t>The Board will not hold a hearing on a petition for review under this Subpart if the Board disposes of the petition on a motion for summary judgment brought under 35 Ill. Adm. Code 101.516.</w:t>
      </w:r>
    </w:p>
    <w:p w:rsidR="007F383D" w:rsidRPr="00A206A5" w:rsidRDefault="007F383D" w:rsidP="00C95F47">
      <w:pPr>
        <w:contextualSpacing/>
        <w:rPr>
          <w:rFonts w:eastAsia="Times New Roman"/>
        </w:rPr>
      </w:pPr>
    </w:p>
    <w:p w:rsidR="007F383D" w:rsidRPr="00A206A5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</w:rPr>
      </w:pPr>
      <w:r w:rsidRPr="00A206A5">
        <w:rPr>
          <w:rFonts w:eastAsia="Times New Roman"/>
        </w:rPr>
        <w:t>b)</w:t>
      </w:r>
      <w:r w:rsidRPr="00A206A5">
        <w:rPr>
          <w:rFonts w:eastAsia="Times New Roman"/>
        </w:rPr>
        <w:tab/>
        <w:t>The Board will not hold a hearing on a petition for review under this Subpart if the Board determines that:</w:t>
      </w:r>
    </w:p>
    <w:p w:rsidR="007F383D" w:rsidRPr="00A206A5" w:rsidRDefault="007F383D" w:rsidP="00C95F47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7F383D" w:rsidRPr="00A206A5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</w:rPr>
      </w:pPr>
      <w:r w:rsidRPr="00A206A5">
        <w:rPr>
          <w:rFonts w:eastAsia="Times New Roman"/>
        </w:rPr>
        <w:t>1)</w:t>
      </w:r>
      <w:r w:rsidRPr="00A206A5">
        <w:rPr>
          <w:rFonts w:eastAsia="Times New Roman"/>
        </w:rPr>
        <w:tab/>
        <w:t xml:space="preserve">The petition is </w:t>
      </w:r>
      <w:r w:rsidRPr="00A206A5">
        <w:rPr>
          <w:rFonts w:eastAsia="Times New Roman"/>
          <w:i/>
        </w:rPr>
        <w:t>frivolous</w:t>
      </w:r>
      <w:r w:rsidRPr="00A206A5">
        <w:rPr>
          <w:rFonts w:eastAsia="Times New Roman"/>
        </w:rPr>
        <w:t>; or</w:t>
      </w:r>
    </w:p>
    <w:p w:rsidR="007F383D" w:rsidRPr="00A206A5" w:rsidRDefault="007F383D" w:rsidP="00C95F47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bookmarkStart w:id="0" w:name="_GoBack"/>
      <w:bookmarkEnd w:id="0"/>
    </w:p>
    <w:p w:rsidR="007F383D" w:rsidRPr="00A206A5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ind w:left="2160" w:hanging="720"/>
        <w:textAlignment w:val="baseline"/>
        <w:rPr>
          <w:rFonts w:eastAsia="Times New Roman"/>
        </w:rPr>
      </w:pPr>
      <w:r w:rsidRPr="00A206A5">
        <w:rPr>
          <w:rFonts w:eastAsia="Times New Roman"/>
        </w:rPr>
        <w:t>2)</w:t>
      </w:r>
      <w:r w:rsidRPr="00A206A5">
        <w:rPr>
          <w:rFonts w:eastAsia="Times New Roman"/>
        </w:rPr>
        <w:tab/>
        <w:t>The petition lacks</w:t>
      </w:r>
      <w:r w:rsidRPr="00A206A5">
        <w:rPr>
          <w:rFonts w:eastAsia="Times New Roman"/>
          <w:i/>
        </w:rPr>
        <w:t xml:space="preserve"> facially adequate factual statements</w:t>
      </w:r>
      <w:r w:rsidRPr="00A206A5">
        <w:rPr>
          <w:rFonts w:eastAsia="Times New Roman"/>
        </w:rPr>
        <w:t xml:space="preserve"> as required by Section 105.608 [415 ILCS 5/40.3(a)(2)].</w:t>
      </w:r>
    </w:p>
    <w:p w:rsidR="007F383D" w:rsidRPr="00A206A5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7F383D" w:rsidRPr="00A206A5" w:rsidRDefault="007F383D" w:rsidP="007F383D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</w:rPr>
      </w:pPr>
      <w:r w:rsidRPr="00A206A5">
        <w:rPr>
          <w:rFonts w:eastAsia="Times New Roman"/>
        </w:rPr>
        <w:t>c)</w:t>
      </w:r>
      <w:r w:rsidRPr="00A206A5">
        <w:rPr>
          <w:rFonts w:eastAsia="Times New Roman"/>
        </w:rPr>
        <w:tab/>
        <w:t>If the Board determines to hold a hearing, the Clerk will give notice of the hearing under 35 Ill. Adm. Code 101.602.</w:t>
      </w:r>
    </w:p>
    <w:p w:rsidR="000174EB" w:rsidRPr="00A206A5" w:rsidRDefault="000174EB" w:rsidP="00093935"/>
    <w:p w:rsidR="007F383D" w:rsidRPr="00A206A5" w:rsidRDefault="007F383D" w:rsidP="007F383D">
      <w:pPr>
        <w:ind w:firstLine="720"/>
      </w:pPr>
      <w:r w:rsidRPr="00A206A5">
        <w:t xml:space="preserve">(Source:  Added at 44 Ill. Reg. </w:t>
      </w:r>
      <w:r w:rsidR="008A0551">
        <w:t>14897</w:t>
      </w:r>
      <w:r w:rsidRPr="00A206A5">
        <w:t xml:space="preserve">, effective </w:t>
      </w:r>
      <w:r w:rsidR="008A0551">
        <w:t>September 4, 2020</w:t>
      </w:r>
      <w:r w:rsidRPr="00A206A5">
        <w:t>)</w:t>
      </w:r>
    </w:p>
    <w:sectPr w:rsidR="007F383D" w:rsidRPr="00A206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9E" w:rsidRDefault="005D529E">
      <w:r>
        <w:separator/>
      </w:r>
    </w:p>
  </w:endnote>
  <w:endnote w:type="continuationSeparator" w:id="0">
    <w:p w:rsidR="005D529E" w:rsidRDefault="005D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9E" w:rsidRDefault="005D529E">
      <w:r>
        <w:separator/>
      </w:r>
    </w:p>
  </w:footnote>
  <w:footnote w:type="continuationSeparator" w:id="0">
    <w:p w:rsidR="005D529E" w:rsidRDefault="005D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2E15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529E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83D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55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6A5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F4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361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C3383-EC6A-48F8-9F7D-0403AE4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83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2020-09-15T18:40:00Z</dcterms:modified>
</cp:coreProperties>
</file>