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6B" w:rsidRDefault="00D43E6B" w:rsidP="00D43E6B">
      <w:pPr>
        <w:widowControl w:val="0"/>
        <w:autoSpaceDE w:val="0"/>
        <w:autoSpaceDN w:val="0"/>
        <w:adjustRightInd w:val="0"/>
      </w:pPr>
    </w:p>
    <w:p w:rsidR="00D43E6B" w:rsidRDefault="00D43E6B" w:rsidP="00D43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106.206  Notice</w:t>
      </w:r>
      <w:r>
        <w:t xml:space="preserve"> </w:t>
      </w:r>
    </w:p>
    <w:p w:rsidR="00D43E6B" w:rsidRDefault="00D43E6B" w:rsidP="00D43E6B">
      <w:pPr>
        <w:widowControl w:val="0"/>
        <w:autoSpaceDE w:val="0"/>
        <w:autoSpaceDN w:val="0"/>
        <w:adjustRightInd w:val="0"/>
      </w:pPr>
    </w:p>
    <w:p w:rsidR="00D43E6B" w:rsidRDefault="00D43E6B" w:rsidP="00D43E6B">
      <w:pPr>
        <w:widowControl w:val="0"/>
        <w:autoSpaceDE w:val="0"/>
        <w:autoSpaceDN w:val="0"/>
        <w:adjustRightInd w:val="0"/>
      </w:pPr>
      <w:r>
        <w:t>The Clerk will give notice of the petition and hearing in accordance with 35 Ill. Adm. Code 101.602.  The proceedings must be in accordance with 35 Ill. Adm. Code 101.Subpart F</w:t>
      </w:r>
      <w:r w:rsidR="005C418B">
        <w:t xml:space="preserve">, </w:t>
      </w:r>
      <w:r w:rsidR="00BC1D4F">
        <w:t>including any hearing held by videoconference (see 35 Ill. Adm. Code 101.600(b))</w:t>
      </w:r>
      <w:r>
        <w:t xml:space="preserve">. </w:t>
      </w:r>
    </w:p>
    <w:p w:rsidR="00BC1D4F" w:rsidRDefault="00BC1D4F" w:rsidP="00D43E6B">
      <w:pPr>
        <w:widowControl w:val="0"/>
        <w:autoSpaceDE w:val="0"/>
        <w:autoSpaceDN w:val="0"/>
        <w:adjustRightInd w:val="0"/>
      </w:pPr>
    </w:p>
    <w:p w:rsidR="00BC1D4F" w:rsidRDefault="00BC1D4F" w:rsidP="00BC1D4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8F48C0">
        <w:t>10104</w:t>
      </w:r>
      <w:r>
        <w:t xml:space="preserve">, effective </w:t>
      </w:r>
      <w:bookmarkStart w:id="0" w:name="_GoBack"/>
      <w:r w:rsidR="008F48C0">
        <w:t>July 5, 2017</w:t>
      </w:r>
      <w:bookmarkEnd w:id="0"/>
      <w:r>
        <w:t>)</w:t>
      </w:r>
    </w:p>
    <w:sectPr w:rsidR="00BC1D4F" w:rsidSect="00D43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E6B"/>
    <w:rsid w:val="005C3366"/>
    <w:rsid w:val="005C418B"/>
    <w:rsid w:val="008F48C0"/>
    <w:rsid w:val="00B00459"/>
    <w:rsid w:val="00BC1D4F"/>
    <w:rsid w:val="00D43E6B"/>
    <w:rsid w:val="00D54BB0"/>
    <w:rsid w:val="00EA76B3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A9CAEC-346C-48F8-9AD7-CDE2FB57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