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14" w:rsidRDefault="00C41614" w:rsidP="00C41614">
      <w:pPr>
        <w:widowControl w:val="0"/>
        <w:autoSpaceDE w:val="0"/>
        <w:autoSpaceDN w:val="0"/>
        <w:adjustRightInd w:val="0"/>
      </w:pPr>
      <w:bookmarkStart w:id="0" w:name="_GoBack"/>
      <w:bookmarkEnd w:id="0"/>
    </w:p>
    <w:p w:rsidR="00C41614" w:rsidRDefault="00C41614" w:rsidP="00C41614">
      <w:pPr>
        <w:widowControl w:val="0"/>
        <w:autoSpaceDE w:val="0"/>
        <w:autoSpaceDN w:val="0"/>
        <w:adjustRightInd w:val="0"/>
      </w:pPr>
      <w:r>
        <w:rPr>
          <w:b/>
          <w:bCs/>
        </w:rPr>
        <w:t>Section 106.412  Burden of Proof</w:t>
      </w:r>
      <w:r>
        <w:t xml:space="preserve"> </w:t>
      </w:r>
    </w:p>
    <w:p w:rsidR="00C41614" w:rsidRDefault="00C41614" w:rsidP="00C41614">
      <w:pPr>
        <w:widowControl w:val="0"/>
        <w:autoSpaceDE w:val="0"/>
        <w:autoSpaceDN w:val="0"/>
        <w:adjustRightInd w:val="0"/>
      </w:pPr>
    </w:p>
    <w:p w:rsidR="00C41614" w:rsidRDefault="00C41614" w:rsidP="00C41614">
      <w:pPr>
        <w:widowControl w:val="0"/>
        <w:autoSpaceDE w:val="0"/>
        <w:autoSpaceDN w:val="0"/>
        <w:adjustRightInd w:val="0"/>
        <w:ind w:left="1440" w:hanging="720"/>
      </w:pPr>
      <w:r>
        <w:t>a)</w:t>
      </w:r>
      <w:r>
        <w:tab/>
        <w:t xml:space="preserve">Agency revocation proceeding.  The burden of proof will be on the Agency to establish that the permit should be revoked under the standards set forth in this Act and the Clean Air Act. </w:t>
      </w:r>
    </w:p>
    <w:p w:rsidR="00DA16BD" w:rsidRDefault="00DA16BD" w:rsidP="00C41614">
      <w:pPr>
        <w:widowControl w:val="0"/>
        <w:autoSpaceDE w:val="0"/>
        <w:autoSpaceDN w:val="0"/>
        <w:adjustRightInd w:val="0"/>
        <w:ind w:left="1440" w:hanging="720"/>
      </w:pPr>
    </w:p>
    <w:p w:rsidR="00C41614" w:rsidRDefault="00C41614" w:rsidP="00C41614">
      <w:pPr>
        <w:widowControl w:val="0"/>
        <w:autoSpaceDE w:val="0"/>
        <w:autoSpaceDN w:val="0"/>
        <w:adjustRightInd w:val="0"/>
        <w:ind w:left="1440" w:hanging="720"/>
      </w:pPr>
      <w:r>
        <w:t>b)</w:t>
      </w:r>
      <w:r>
        <w:tab/>
        <w:t xml:space="preserve">USEPA reopening proceeding.  The burden of proof will be on the Agency. </w:t>
      </w:r>
    </w:p>
    <w:sectPr w:rsidR="00C41614" w:rsidSect="00C41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614"/>
    <w:rsid w:val="000969A8"/>
    <w:rsid w:val="001E44B7"/>
    <w:rsid w:val="005C3366"/>
    <w:rsid w:val="00894740"/>
    <w:rsid w:val="00C41614"/>
    <w:rsid w:val="00DA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