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D9" w:rsidRPr="000A22D9" w:rsidRDefault="000A22D9" w:rsidP="000A22D9">
      <w:pPr>
        <w:rPr>
          <w:b/>
        </w:rPr>
      </w:pPr>
    </w:p>
    <w:p w:rsidR="000A22D9" w:rsidRPr="000A22D9" w:rsidRDefault="000A22D9" w:rsidP="000A22D9">
      <w:pPr>
        <w:rPr>
          <w:b/>
        </w:rPr>
      </w:pPr>
      <w:r w:rsidRPr="000A22D9">
        <w:rPr>
          <w:b/>
        </w:rPr>
        <w:t>Section 106.810  Hearing</w:t>
      </w:r>
    </w:p>
    <w:p w:rsidR="000A22D9" w:rsidRPr="000A22D9" w:rsidRDefault="000A22D9" w:rsidP="000A22D9"/>
    <w:p w:rsidR="000A22D9" w:rsidRPr="000A22D9" w:rsidRDefault="000A22D9" w:rsidP="000A22D9">
      <w:r w:rsidRPr="000A22D9">
        <w:t>The Board will hold a public hearing in an authorization proceeding only if a hearing is requested by the petitioner, the Agency, or any other person within 14 days after the filing of</w:t>
      </w:r>
      <w:r w:rsidR="00FF12DE">
        <w:t xml:space="preserve"> any reply under Section 106.808</w:t>
      </w:r>
      <w:r w:rsidRPr="000A22D9">
        <w:t xml:space="preserve">(b).  The hearing officer will schedule the hearing.  The Clerk will give notice of hearing in accordance with 35 </w:t>
      </w:r>
      <w:smartTag w:uri="urn:schemas-microsoft-com:office:smarttags" w:element="State">
        <w:smartTag w:uri="urn:schemas-microsoft-com:office:smarttags" w:element="place">
          <w:r w:rsidRPr="000A22D9">
            <w:t>Ill.</w:t>
          </w:r>
        </w:smartTag>
      </w:smartTag>
      <w:r w:rsidRPr="000A22D9">
        <w:t xml:space="preserve"> Adm. Code 101.  The proceedings will be in accordance with 35 </w:t>
      </w:r>
      <w:smartTag w:uri="urn:schemas-microsoft-com:office:smarttags" w:element="place">
        <w:smartTag w:uri="urn:schemas-microsoft-com:office:smarttags" w:element="State">
          <w:r w:rsidRPr="000A22D9">
            <w:t>Ill.</w:t>
          </w:r>
        </w:smartTag>
      </w:smartTag>
      <w:r w:rsidRPr="000A22D9">
        <w:t xml:space="preserve"> Adm. Code 101</w:t>
      </w:r>
      <w:r w:rsidR="00FF12DE">
        <w:t>.</w:t>
      </w:r>
      <w:r w:rsidRPr="000A22D9">
        <w:t>Subpart F</w:t>
      </w:r>
      <w:r w:rsidR="00F30B99">
        <w:t>,</w:t>
      </w:r>
      <w:r w:rsidR="006820D8">
        <w:t xml:space="preserve"> including any hearing held by videoconference (see 35 Ill. Adm. Code 101.600(b))</w:t>
      </w:r>
      <w:r w:rsidRPr="000A22D9">
        <w:t>.</w:t>
      </w:r>
    </w:p>
    <w:p w:rsidR="000A22D9" w:rsidRPr="000A22D9" w:rsidRDefault="000A22D9" w:rsidP="000A22D9"/>
    <w:p w:rsidR="000A22D9" w:rsidRPr="00D55B37" w:rsidRDefault="006820D8">
      <w:pPr>
        <w:pStyle w:val="JCARSourceNote"/>
        <w:ind w:left="720"/>
      </w:pPr>
      <w:r>
        <w:t xml:space="preserve">(Source:  Amended at 41 Ill. Reg. </w:t>
      </w:r>
      <w:r w:rsidR="00E05DA7">
        <w:t>10104</w:t>
      </w:r>
      <w:r>
        <w:t xml:space="preserve">, effective </w:t>
      </w:r>
      <w:bookmarkStart w:id="0" w:name="_GoBack"/>
      <w:r w:rsidR="00E05DA7">
        <w:t>July 5, 2017</w:t>
      </w:r>
      <w:bookmarkEnd w:id="0"/>
      <w:r>
        <w:t>)</w:t>
      </w:r>
    </w:p>
    <w:sectPr w:rsidR="000A22D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427" w:rsidRDefault="005D1427">
      <w:r>
        <w:separator/>
      </w:r>
    </w:p>
  </w:endnote>
  <w:endnote w:type="continuationSeparator" w:id="0">
    <w:p w:rsidR="005D1427" w:rsidRDefault="005D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427" w:rsidRDefault="005D1427">
      <w:r>
        <w:separator/>
      </w:r>
    </w:p>
  </w:footnote>
  <w:footnote w:type="continuationSeparator" w:id="0">
    <w:p w:rsidR="005D1427" w:rsidRDefault="005D1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5B6"/>
    <w:rsid w:val="00001F1D"/>
    <w:rsid w:val="00003433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76C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22D9"/>
    <w:rsid w:val="000A4C0F"/>
    <w:rsid w:val="000B072E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7F7"/>
    <w:rsid w:val="004D6EED"/>
    <w:rsid w:val="004D73D3"/>
    <w:rsid w:val="004E49DF"/>
    <w:rsid w:val="004E513F"/>
    <w:rsid w:val="004F077B"/>
    <w:rsid w:val="005001C5"/>
    <w:rsid w:val="00502984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3D4F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1427"/>
    <w:rsid w:val="005D15B6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0D8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1A4E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556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425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5DA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7D4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B99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44A6"/>
    <w:rsid w:val="00FF12D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0EDC482-7000-49ED-9DCE-A4D0B840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D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2017-06-14T13:33:00Z</dcterms:created>
  <dcterms:modified xsi:type="dcterms:W3CDTF">2017-07-19T15:17:00Z</dcterms:modified>
</cp:coreProperties>
</file>