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91" w:rsidRPr="00990791" w:rsidRDefault="00180791" w:rsidP="00180791"/>
    <w:p w:rsidR="00180791" w:rsidRPr="00445AD9" w:rsidRDefault="00180791" w:rsidP="00180791">
      <w:pPr>
        <w:rPr>
          <w:b/>
        </w:rPr>
      </w:pPr>
      <w:r w:rsidRPr="00445AD9">
        <w:rPr>
          <w:b/>
        </w:rPr>
        <w:t>Section 106.900  General</w:t>
      </w:r>
    </w:p>
    <w:p w:rsidR="00180791" w:rsidRPr="008C4F3D" w:rsidRDefault="00180791" w:rsidP="00180791"/>
    <w:p w:rsidR="00180791" w:rsidRPr="008C4F3D" w:rsidRDefault="00180791" w:rsidP="00180791">
      <w:pPr>
        <w:ind w:left="1440" w:hanging="720"/>
        <w:rPr>
          <w:i/>
        </w:rPr>
      </w:pPr>
      <w:r>
        <w:t>a)</w:t>
      </w:r>
      <w:r>
        <w:tab/>
      </w:r>
      <w:r w:rsidRPr="008C4F3D">
        <w:t xml:space="preserve">Applicability.  This Subpart applies to any person who files a petition for Board authorization concerning an individual site to: </w:t>
      </w:r>
    </w:p>
    <w:p w:rsidR="00180791" w:rsidRPr="008C4F3D" w:rsidRDefault="00180791" w:rsidP="00180791">
      <w:pPr>
        <w:rPr>
          <w:i/>
        </w:rPr>
      </w:pPr>
    </w:p>
    <w:p w:rsidR="00180791" w:rsidRPr="008C4F3D" w:rsidRDefault="00180791" w:rsidP="00180791">
      <w:pPr>
        <w:ind w:left="2160" w:hanging="720"/>
        <w:rPr>
          <w:i/>
        </w:rPr>
      </w:pPr>
      <w:r w:rsidRPr="008C4F3D">
        <w:t>1)</w:t>
      </w:r>
      <w:r>
        <w:tab/>
      </w:r>
      <w:r w:rsidR="000B0D07">
        <w:t>Apply</w:t>
      </w:r>
      <w:r w:rsidRPr="008C4F3D">
        <w:t xml:space="preserve"> landscape waste or composted landscape waste at a rate greater than the agronomic rates of 20 tons per acre per year, </w:t>
      </w:r>
      <w:r w:rsidR="000B0D07">
        <w:t>under</w:t>
      </w:r>
      <w:r w:rsidRPr="008C4F3D">
        <w:t xml:space="preserve"> Section</w:t>
      </w:r>
      <w:r w:rsidR="000C0D61">
        <w:t>s</w:t>
      </w:r>
      <w:r w:rsidRPr="008C4F3D">
        <w:t xml:space="preserve"> 21(q) and (q)(2) of the Act; or </w:t>
      </w:r>
    </w:p>
    <w:p w:rsidR="00180791" w:rsidRPr="008C4F3D" w:rsidRDefault="00180791" w:rsidP="00180791">
      <w:pPr>
        <w:ind w:left="1440"/>
        <w:rPr>
          <w:i/>
        </w:rPr>
      </w:pPr>
    </w:p>
    <w:p w:rsidR="00180791" w:rsidRPr="008C4F3D" w:rsidRDefault="00180791" w:rsidP="00180791">
      <w:pPr>
        <w:ind w:left="2160" w:hanging="720"/>
      </w:pPr>
      <w:r w:rsidRPr="008C4F3D">
        <w:t>2)</w:t>
      </w:r>
      <w:r>
        <w:tab/>
      </w:r>
      <w:r w:rsidR="000B0D07">
        <w:t>Operate</w:t>
      </w:r>
      <w:r w:rsidRPr="008C4F3D">
        <w:t xml:space="preserve"> an on-farm composting facility constituting more than 2% of the property</w:t>
      </w:r>
      <w:r>
        <w:t>'</w:t>
      </w:r>
      <w:r w:rsidRPr="008C4F3D">
        <w:t xml:space="preserve">s total acreage, </w:t>
      </w:r>
      <w:r w:rsidR="000B0D07">
        <w:t>under</w:t>
      </w:r>
      <w:r w:rsidRPr="008C4F3D">
        <w:t xml:space="preserve"> Section 21(q)(3) of the Act.  </w:t>
      </w:r>
    </w:p>
    <w:p w:rsidR="00180791" w:rsidRPr="008C4F3D" w:rsidRDefault="00180791" w:rsidP="00180791"/>
    <w:p w:rsidR="00180791" w:rsidRPr="008C4F3D" w:rsidRDefault="00180791" w:rsidP="00180791">
      <w:pPr>
        <w:ind w:left="1440" w:hanging="720"/>
      </w:pPr>
      <w:r w:rsidRPr="008C4F3D">
        <w:t>b)</w:t>
      </w:r>
      <w:r>
        <w:tab/>
      </w:r>
      <w:r w:rsidRPr="008C4F3D">
        <w:t xml:space="preserve">Demonstration.  Any person who files a petition for Board authorization under this Subpart must demonstrate </w:t>
      </w:r>
      <w:r w:rsidRPr="008C4F3D">
        <w:rPr>
          <w:i/>
        </w:rPr>
        <w:t>that the site</w:t>
      </w:r>
      <w:r>
        <w:rPr>
          <w:i/>
        </w:rPr>
        <w:t>'</w:t>
      </w:r>
      <w:r w:rsidRPr="008C4F3D">
        <w:rPr>
          <w:i/>
        </w:rPr>
        <w:t>s soil characteristics or crop needs require a higher rate.</w:t>
      </w:r>
      <w:r w:rsidRPr="008C4F3D">
        <w:t xml:space="preserve"> [415 ILCS 5/21(q) and (q)(3)(A)]</w:t>
      </w:r>
    </w:p>
    <w:p w:rsidR="00180791" w:rsidRPr="008C4F3D" w:rsidRDefault="00180791" w:rsidP="00180791"/>
    <w:p w:rsidR="00180791" w:rsidRPr="008C4F3D" w:rsidRDefault="00180791" w:rsidP="00180791">
      <w:pPr>
        <w:ind w:left="1440" w:hanging="720"/>
      </w:pPr>
      <w:r>
        <w:t>c)</w:t>
      </w:r>
      <w:r>
        <w:tab/>
      </w:r>
      <w:r w:rsidRPr="008C4F3D">
        <w:t xml:space="preserve">Parties.  The person filing the petition for authorization must be named the petitioner and the Agency must be named the respondent.  </w:t>
      </w:r>
    </w:p>
    <w:p w:rsidR="00180791" w:rsidRPr="008C4F3D" w:rsidRDefault="00180791" w:rsidP="00180791">
      <w:pPr>
        <w:rPr>
          <w:b/>
        </w:rPr>
      </w:pPr>
    </w:p>
    <w:p w:rsidR="00180791" w:rsidRPr="008C4F3D" w:rsidRDefault="00180791" w:rsidP="00180791">
      <w:pPr>
        <w:ind w:left="1440" w:hanging="720"/>
      </w:pPr>
      <w:r w:rsidRPr="008C4F3D">
        <w:t>d)</w:t>
      </w:r>
      <w:r>
        <w:tab/>
      </w:r>
      <w:r w:rsidRPr="008C4F3D">
        <w:t>Filing and Service.  The filing and service requirements of 35 Ill. Adm. Code 101.</w:t>
      </w:r>
      <w:r w:rsidR="00F507AE">
        <w:t>Subparts</w:t>
      </w:r>
      <w:r w:rsidRPr="008C4F3D">
        <w:t xml:space="preserve"> C </w:t>
      </w:r>
      <w:r w:rsidR="000B0D07">
        <w:t xml:space="preserve">and J </w:t>
      </w:r>
      <w:r w:rsidRPr="008C4F3D">
        <w:t>will apply to the proceedings.</w:t>
      </w:r>
    </w:p>
    <w:p w:rsidR="00180791" w:rsidRPr="008C4F3D" w:rsidRDefault="00180791" w:rsidP="00180791"/>
    <w:p w:rsidR="00180791" w:rsidRPr="00D55B37" w:rsidRDefault="000B0D07">
      <w:pPr>
        <w:pStyle w:val="JCARSourceNote"/>
        <w:ind w:left="720"/>
      </w:pPr>
      <w:r>
        <w:t xml:space="preserve">(Source:  Amended at 41 Ill. Reg. </w:t>
      </w:r>
      <w:r w:rsidR="008F4EB6">
        <w:t>10104</w:t>
      </w:r>
      <w:r>
        <w:t xml:space="preserve">, effective </w:t>
      </w:r>
      <w:bookmarkStart w:id="0" w:name="_GoBack"/>
      <w:r w:rsidR="008F4EB6">
        <w:t>July 5, 2017</w:t>
      </w:r>
      <w:bookmarkEnd w:id="0"/>
      <w:r>
        <w:t>)</w:t>
      </w:r>
    </w:p>
    <w:sectPr w:rsidR="0018079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EC" w:rsidRDefault="00E579EC">
      <w:r>
        <w:separator/>
      </w:r>
    </w:p>
  </w:endnote>
  <w:endnote w:type="continuationSeparator" w:id="0">
    <w:p w:rsidR="00E579EC" w:rsidRDefault="00E5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EC" w:rsidRDefault="00E579EC">
      <w:r>
        <w:separator/>
      </w:r>
    </w:p>
  </w:footnote>
  <w:footnote w:type="continuationSeparator" w:id="0">
    <w:p w:rsidR="00E579EC" w:rsidRDefault="00E5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03D"/>
    <w:multiLevelType w:val="hybridMultilevel"/>
    <w:tmpl w:val="3C8ADFD8"/>
    <w:lvl w:ilvl="0" w:tplc="FDCACF6E">
      <w:start w:val="100"/>
      <w:numFmt w:val="lowerRoman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DF3788"/>
    <w:multiLevelType w:val="hybridMultilevel"/>
    <w:tmpl w:val="FF60BB3C"/>
    <w:lvl w:ilvl="0" w:tplc="532406A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E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D07"/>
    <w:rsid w:val="000B2808"/>
    <w:rsid w:val="000B2839"/>
    <w:rsid w:val="000B4119"/>
    <w:rsid w:val="000C0D6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791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AD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A1E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4EB6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6EF"/>
    <w:rsid w:val="00965A76"/>
    <w:rsid w:val="00966D51"/>
    <w:rsid w:val="0098276C"/>
    <w:rsid w:val="00983C53"/>
    <w:rsid w:val="00986F7E"/>
    <w:rsid w:val="00990791"/>
    <w:rsid w:val="00994782"/>
    <w:rsid w:val="009A26DA"/>
    <w:rsid w:val="009B45F6"/>
    <w:rsid w:val="009B6ECA"/>
    <w:rsid w:val="009B72DC"/>
    <w:rsid w:val="009C1181"/>
    <w:rsid w:val="009C1A93"/>
    <w:rsid w:val="009C2829"/>
    <w:rsid w:val="009C3491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A31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F5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579EC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7AE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1443F8-EB89-46C6-8748-AC85181F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9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2017-06-14T13:33:00Z</dcterms:created>
  <dcterms:modified xsi:type="dcterms:W3CDTF">2017-07-19T15:17:00Z</dcterms:modified>
</cp:coreProperties>
</file>