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82" w:rsidRPr="00A676B2" w:rsidRDefault="002F4882" w:rsidP="002F4882">
      <w:pPr>
        <w:rPr>
          <w:rFonts w:ascii="CG Times" w:hAnsi="CG Times"/>
          <w:b/>
          <w:szCs w:val="20"/>
        </w:rPr>
      </w:pPr>
    </w:p>
    <w:p w:rsidR="002F4882" w:rsidRPr="00A676B2" w:rsidRDefault="002F4882" w:rsidP="002F4882">
      <w:pPr>
        <w:rPr>
          <w:b/>
          <w:szCs w:val="20"/>
        </w:rPr>
      </w:pPr>
      <w:r w:rsidRPr="00A676B2">
        <w:rPr>
          <w:rFonts w:ascii="CG Times" w:hAnsi="CG Times"/>
          <w:b/>
          <w:szCs w:val="20"/>
        </w:rPr>
        <w:t>Section 106.1125</w:t>
      </w:r>
      <w:r w:rsidRPr="00A676B2">
        <w:rPr>
          <w:b/>
          <w:szCs w:val="20"/>
        </w:rPr>
        <w:t xml:space="preserve">  Initiation of Proceeding</w:t>
      </w:r>
    </w:p>
    <w:p w:rsidR="002F4882" w:rsidRPr="00A676B2" w:rsidRDefault="002F4882" w:rsidP="002F4882">
      <w:pPr>
        <w:rPr>
          <w:szCs w:val="20"/>
        </w:rPr>
      </w:pPr>
    </w:p>
    <w:p w:rsidR="002F4882" w:rsidRPr="00A676B2" w:rsidRDefault="002F4882" w:rsidP="002F4882">
      <w:pPr>
        <w:rPr>
          <w:szCs w:val="20"/>
        </w:rPr>
      </w:pPr>
      <w:r w:rsidRPr="00A676B2">
        <w:rPr>
          <w:szCs w:val="20"/>
        </w:rPr>
        <w:t xml:space="preserve">After completion of the plan of study </w:t>
      </w:r>
      <w:r w:rsidR="003D666E">
        <w:rPr>
          <w:szCs w:val="20"/>
        </w:rPr>
        <w:t>under</w:t>
      </w:r>
      <w:r w:rsidRPr="00A676B2">
        <w:rPr>
          <w:szCs w:val="20"/>
        </w:rPr>
        <w:t xml:space="preserve"> Section 106.1120, the petitioner may file a petition for an alternative thermal effluent limitation with the Clerk and must serve one copy </w:t>
      </w:r>
      <w:r w:rsidR="009E00AF">
        <w:rPr>
          <w:szCs w:val="20"/>
        </w:rPr>
        <w:t xml:space="preserve">on </w:t>
      </w:r>
      <w:r w:rsidRPr="00A676B2">
        <w:rPr>
          <w:szCs w:val="20"/>
        </w:rPr>
        <w:t>the Agency</w:t>
      </w:r>
      <w:r w:rsidR="00CB52B5">
        <w:rPr>
          <w:szCs w:val="20"/>
        </w:rPr>
        <w:t xml:space="preserve"> and one copy on </w:t>
      </w:r>
      <w:r w:rsidR="003D666E">
        <w:rPr>
          <w:szCs w:val="20"/>
        </w:rPr>
        <w:t>DNR</w:t>
      </w:r>
      <w:r w:rsidRPr="00A676B2">
        <w:rPr>
          <w:szCs w:val="20"/>
        </w:rPr>
        <w:t>.</w:t>
      </w:r>
    </w:p>
    <w:p w:rsidR="000174EB" w:rsidRPr="00A676B2" w:rsidRDefault="000174EB" w:rsidP="00DC7214"/>
    <w:p w:rsidR="002F4882" w:rsidRPr="00A676B2" w:rsidRDefault="003D666E">
      <w:pPr>
        <w:pStyle w:val="JCARSourceNote"/>
        <w:ind w:left="720"/>
      </w:pPr>
      <w:r>
        <w:t xml:space="preserve">(Source:  Amended at 41 Ill. Reg. </w:t>
      </w:r>
      <w:r w:rsidR="00CD6C78">
        <w:t>10104</w:t>
      </w:r>
      <w:r>
        <w:t xml:space="preserve">, effective </w:t>
      </w:r>
      <w:bookmarkStart w:id="0" w:name="_GoBack"/>
      <w:r w:rsidR="00CD6C78">
        <w:t>July 5, 2017</w:t>
      </w:r>
      <w:bookmarkEnd w:id="0"/>
      <w:r>
        <w:t>)</w:t>
      </w:r>
    </w:p>
    <w:sectPr w:rsidR="002F4882" w:rsidRPr="00A676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90" w:rsidRDefault="00030890">
      <w:r>
        <w:separator/>
      </w:r>
    </w:p>
  </w:endnote>
  <w:endnote w:type="continuationSeparator" w:id="0">
    <w:p w:rsidR="00030890" w:rsidRDefault="0003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90" w:rsidRDefault="00030890">
      <w:r>
        <w:separator/>
      </w:r>
    </w:p>
  </w:footnote>
  <w:footnote w:type="continuationSeparator" w:id="0">
    <w:p w:rsidR="00030890" w:rsidRDefault="0003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9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0890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882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66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472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0A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6B2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09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2B5"/>
    <w:rsid w:val="00CC13F9"/>
    <w:rsid w:val="00CC4FF8"/>
    <w:rsid w:val="00CD3723"/>
    <w:rsid w:val="00CD5413"/>
    <w:rsid w:val="00CD6C78"/>
    <w:rsid w:val="00CE01BF"/>
    <w:rsid w:val="00CE0DF9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48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1A7778-8351-4473-BBC0-51434D89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88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2017-06-14T13:34:00Z</dcterms:created>
  <dcterms:modified xsi:type="dcterms:W3CDTF">2017-07-19T15:17:00Z</dcterms:modified>
</cp:coreProperties>
</file>