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33" w:rsidRDefault="00D71E33" w:rsidP="00D71E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E33" w:rsidRDefault="00D71E33" w:rsidP="00D71E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168.205  Notice of Contested Case Hearing</w:t>
      </w:r>
      <w:r>
        <w:t xml:space="preserve"> </w:t>
      </w:r>
    </w:p>
    <w:p w:rsidR="00D71E33" w:rsidRDefault="00D71E33" w:rsidP="00D71E33">
      <w:pPr>
        <w:widowControl w:val="0"/>
        <w:autoSpaceDE w:val="0"/>
        <w:autoSpaceDN w:val="0"/>
        <w:adjustRightInd w:val="0"/>
      </w:pPr>
    </w:p>
    <w:p w:rsidR="00D71E33" w:rsidRDefault="00D71E33" w:rsidP="00D71E33">
      <w:pPr>
        <w:widowControl w:val="0"/>
        <w:autoSpaceDE w:val="0"/>
        <w:autoSpaceDN w:val="0"/>
        <w:adjustRightInd w:val="0"/>
      </w:pPr>
      <w:r>
        <w:t xml:space="preserve">The Complainant shall serve on all parties and the Hearing Officer a notice of contested case hearing which shall contain: </w:t>
      </w:r>
    </w:p>
    <w:p w:rsidR="00F43B2C" w:rsidRDefault="00F43B2C" w:rsidP="00D71E33">
      <w:pPr>
        <w:widowControl w:val="0"/>
        <w:autoSpaceDE w:val="0"/>
        <w:autoSpaceDN w:val="0"/>
        <w:adjustRightInd w:val="0"/>
      </w:pPr>
    </w:p>
    <w:p w:rsidR="00D71E33" w:rsidRDefault="00D71E33" w:rsidP="00D71E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statement of the nature of the hearing including a reference to the particular law or regulation involved; </w:t>
      </w:r>
    </w:p>
    <w:p w:rsidR="00F43B2C" w:rsidRDefault="00F43B2C" w:rsidP="00D71E33">
      <w:pPr>
        <w:widowControl w:val="0"/>
        <w:autoSpaceDE w:val="0"/>
        <w:autoSpaceDN w:val="0"/>
        <w:adjustRightInd w:val="0"/>
        <w:ind w:left="1440" w:hanging="720"/>
      </w:pPr>
    </w:p>
    <w:p w:rsidR="00D71E33" w:rsidRDefault="00D71E33" w:rsidP="00D71E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statement of the legal authority and jurisdiction under which the hearing is to be held; </w:t>
      </w:r>
    </w:p>
    <w:p w:rsidR="00F43B2C" w:rsidRDefault="00F43B2C" w:rsidP="00D71E33">
      <w:pPr>
        <w:widowControl w:val="0"/>
        <w:autoSpaceDE w:val="0"/>
        <w:autoSpaceDN w:val="0"/>
        <w:adjustRightInd w:val="0"/>
        <w:ind w:left="1440" w:hanging="720"/>
      </w:pPr>
    </w:p>
    <w:p w:rsidR="00D71E33" w:rsidRDefault="00D71E33" w:rsidP="00D71E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the date, time and place of the hearing and, if a pre-hearing conference is scheduled by the Agency, the date, time and place of that conference. </w:t>
      </w:r>
    </w:p>
    <w:sectPr w:rsidR="00D71E33" w:rsidSect="00D71E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E33"/>
    <w:rsid w:val="003F4B74"/>
    <w:rsid w:val="005C3366"/>
    <w:rsid w:val="00A03FEA"/>
    <w:rsid w:val="00D71E33"/>
    <w:rsid w:val="00EF7BBF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