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60" w:rsidRDefault="00475360" w:rsidP="004753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5360" w:rsidRDefault="00475360" w:rsidP="004753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168.266  Burden of Proof</w:t>
      </w:r>
      <w:r>
        <w:t xml:space="preserve"> </w:t>
      </w:r>
    </w:p>
    <w:p w:rsidR="00475360" w:rsidRDefault="00475360" w:rsidP="00475360">
      <w:pPr>
        <w:widowControl w:val="0"/>
        <w:autoSpaceDE w:val="0"/>
        <w:autoSpaceDN w:val="0"/>
        <w:adjustRightInd w:val="0"/>
      </w:pPr>
    </w:p>
    <w:p w:rsidR="00475360" w:rsidRDefault="00475360" w:rsidP="00475360">
      <w:pPr>
        <w:widowControl w:val="0"/>
        <w:autoSpaceDE w:val="0"/>
        <w:autoSpaceDN w:val="0"/>
        <w:adjustRightInd w:val="0"/>
      </w:pPr>
      <w:r>
        <w:t xml:space="preserve">The Complainant has the burden to prove by the preponderance of the evidence its allegations against the respondent. </w:t>
      </w:r>
    </w:p>
    <w:sectPr w:rsidR="00475360" w:rsidSect="004753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5360"/>
    <w:rsid w:val="00475360"/>
    <w:rsid w:val="005C3366"/>
    <w:rsid w:val="005E3EBA"/>
    <w:rsid w:val="005F66A4"/>
    <w:rsid w:val="00F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168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168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