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F5" w:rsidRDefault="00B410F5" w:rsidP="00B410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10F5" w:rsidRDefault="00B410F5" w:rsidP="00B410F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170.113  Step 3 </w:t>
      </w:r>
      <w:r w:rsidR="0051767B">
        <w:rPr>
          <w:b/>
          <w:bCs/>
        </w:rPr>
        <w:t xml:space="preserve">– </w:t>
      </w:r>
      <w:r>
        <w:rPr>
          <w:b/>
          <w:bCs/>
        </w:rPr>
        <w:t>Submission of Project Plan</w:t>
      </w:r>
      <w:r>
        <w:t xml:space="preserve"> </w:t>
      </w:r>
    </w:p>
    <w:p w:rsidR="00B410F5" w:rsidRDefault="00B410F5" w:rsidP="00B410F5">
      <w:pPr>
        <w:widowControl w:val="0"/>
        <w:autoSpaceDE w:val="0"/>
        <w:autoSpaceDN w:val="0"/>
        <w:adjustRightInd w:val="0"/>
      </w:pPr>
    </w:p>
    <w:p w:rsidR="00B410F5" w:rsidRDefault="00B410F5" w:rsidP="00B410F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Each applicant shall submit an overall project plan for each medium. The project plan is a preliminary engineering document which defines the scope of the total project and generally assembles basic information including, for example, the following:  preliminary project layout; assumptions and design criteria; a discussion of how environmental regulations and requirements will be met, including coordination of multimedia interrelationships; and the project milestones.  This plan, which provides the continuing technical basis for the detailed d</w:t>
      </w:r>
      <w:r w:rsidR="0051767B">
        <w:t xml:space="preserve">esign and preparation of final </w:t>
      </w:r>
      <w:r>
        <w:t xml:space="preserve">engineering plans and specifications, shall contain, as a minimum, a discussion of: </w:t>
      </w:r>
    </w:p>
    <w:p w:rsidR="00B7544E" w:rsidRDefault="00B7544E" w:rsidP="00B410F5">
      <w:pPr>
        <w:widowControl w:val="0"/>
        <w:autoSpaceDE w:val="0"/>
        <w:autoSpaceDN w:val="0"/>
        <w:adjustRightInd w:val="0"/>
        <w:ind w:left="2160" w:hanging="720"/>
      </w:pPr>
    </w:p>
    <w:p w:rsidR="00B410F5" w:rsidRDefault="00B410F5" w:rsidP="00B410F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interrelationships among the various aspects of environmental control; </w:t>
      </w:r>
    </w:p>
    <w:p w:rsidR="00B7544E" w:rsidRDefault="00B7544E" w:rsidP="00B410F5">
      <w:pPr>
        <w:widowControl w:val="0"/>
        <w:autoSpaceDE w:val="0"/>
        <w:autoSpaceDN w:val="0"/>
        <w:adjustRightInd w:val="0"/>
        <w:ind w:left="2160" w:hanging="720"/>
      </w:pPr>
    </w:p>
    <w:p w:rsidR="00B410F5" w:rsidRDefault="00B410F5" w:rsidP="00B410F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Selected controls; </w:t>
      </w:r>
    </w:p>
    <w:p w:rsidR="00B7544E" w:rsidRDefault="00B7544E" w:rsidP="00B410F5">
      <w:pPr>
        <w:widowControl w:val="0"/>
        <w:autoSpaceDE w:val="0"/>
        <w:autoSpaceDN w:val="0"/>
        <w:adjustRightInd w:val="0"/>
        <w:ind w:left="2160" w:hanging="720"/>
      </w:pPr>
    </w:p>
    <w:p w:rsidR="00B410F5" w:rsidRDefault="00B410F5" w:rsidP="00B410F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Preliminary design considerations for each medium, and for each phase if construction or development will be phased; and </w:t>
      </w:r>
    </w:p>
    <w:p w:rsidR="00B7544E" w:rsidRDefault="00B7544E" w:rsidP="00B410F5">
      <w:pPr>
        <w:widowControl w:val="0"/>
        <w:autoSpaceDE w:val="0"/>
        <w:autoSpaceDN w:val="0"/>
        <w:adjustRightInd w:val="0"/>
        <w:ind w:left="2160" w:hanging="720"/>
      </w:pPr>
    </w:p>
    <w:p w:rsidR="00B410F5" w:rsidRDefault="00B410F5" w:rsidP="00B410F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timetable for project implementation for each medium. </w:t>
      </w:r>
    </w:p>
    <w:p w:rsidR="00B7544E" w:rsidRDefault="00B7544E" w:rsidP="00B410F5">
      <w:pPr>
        <w:widowControl w:val="0"/>
        <w:autoSpaceDE w:val="0"/>
        <w:autoSpaceDN w:val="0"/>
        <w:adjustRightInd w:val="0"/>
        <w:ind w:left="1440" w:hanging="720"/>
      </w:pPr>
    </w:p>
    <w:p w:rsidR="00B410F5" w:rsidRDefault="00B410F5" w:rsidP="00B410F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project plan shall be submitted to the Agency at any time but no later than at the time of su</w:t>
      </w:r>
      <w:r w:rsidR="0051767B">
        <w:t>bm</w:t>
      </w:r>
      <w:r>
        <w:t xml:space="preserve">ission of the project permit application. </w:t>
      </w:r>
    </w:p>
    <w:p w:rsidR="00B7544E" w:rsidRDefault="00B7544E" w:rsidP="00B410F5">
      <w:pPr>
        <w:widowControl w:val="0"/>
        <w:autoSpaceDE w:val="0"/>
        <w:autoSpaceDN w:val="0"/>
        <w:adjustRightInd w:val="0"/>
        <w:ind w:left="1440" w:hanging="720"/>
      </w:pPr>
    </w:p>
    <w:p w:rsidR="00B410F5" w:rsidRDefault="00B410F5" w:rsidP="00B410F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During the review of the project plan, the agency will resolve conflicts arising out of </w:t>
      </w:r>
      <w:r w:rsidR="0051767B">
        <w:t>s</w:t>
      </w:r>
      <w:r>
        <w:t xml:space="preserve">pecific Divisional requirements. </w:t>
      </w:r>
    </w:p>
    <w:p w:rsidR="00B7544E" w:rsidRDefault="00B7544E" w:rsidP="00B410F5">
      <w:pPr>
        <w:widowControl w:val="0"/>
        <w:autoSpaceDE w:val="0"/>
        <w:autoSpaceDN w:val="0"/>
        <w:adjustRightInd w:val="0"/>
        <w:ind w:left="1440" w:hanging="720"/>
      </w:pPr>
    </w:p>
    <w:p w:rsidR="00B410F5" w:rsidRDefault="00B410F5" w:rsidP="00B410F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Agency will provide a written response to the applicant within 45 days of receipt of the project plan except that when a project plan is submitted with the permit application, it shall be considered as part of the application. </w:t>
      </w:r>
    </w:p>
    <w:sectPr w:rsidR="00B410F5" w:rsidSect="00B410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10F5"/>
    <w:rsid w:val="00161538"/>
    <w:rsid w:val="0051767B"/>
    <w:rsid w:val="00597E11"/>
    <w:rsid w:val="005C3366"/>
    <w:rsid w:val="00B410F5"/>
    <w:rsid w:val="00B7544E"/>
    <w:rsid w:val="00D7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</vt:lpstr>
    </vt:vector>
  </TitlesOfParts>
  <Company>State of Illinois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